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C4" w:rsidRDefault="006760B9" w:rsidP="00387400">
      <w:pPr>
        <w:rPr>
          <w:rFonts w:hint="cs"/>
          <w:sz w:val="24"/>
          <w:szCs w:val="24"/>
          <w:rtl/>
        </w:rPr>
      </w:pPr>
      <w:r w:rsidRPr="006760B9">
        <w:rPr>
          <w:rFonts w:hint="cs"/>
          <w:sz w:val="28"/>
          <w:szCs w:val="28"/>
          <w:u w:val="single"/>
          <w:rtl/>
        </w:rPr>
        <w:t>הגדרה של רשות שופטת:</w:t>
      </w:r>
      <w:r>
        <w:rPr>
          <w:rFonts w:hint="cs"/>
          <w:sz w:val="40"/>
          <w:szCs w:val="40"/>
          <w:rtl/>
        </w:rPr>
        <w:t xml:space="preserve"> </w:t>
      </w:r>
      <w:r>
        <w:rPr>
          <w:rFonts w:hint="cs"/>
          <w:sz w:val="24"/>
          <w:szCs w:val="24"/>
          <w:rtl/>
        </w:rPr>
        <w:t xml:space="preserve">אחת משלוש הרשויות הקיימות במדינתנו, </w:t>
      </w:r>
      <w:r w:rsidR="00A14092">
        <w:rPr>
          <w:rFonts w:hint="cs"/>
          <w:sz w:val="24"/>
          <w:szCs w:val="24"/>
          <w:rtl/>
        </w:rPr>
        <w:t xml:space="preserve">אשר </w:t>
      </w:r>
      <w:r w:rsidR="007759C4">
        <w:rPr>
          <w:rFonts w:hint="cs"/>
          <w:sz w:val="24"/>
          <w:szCs w:val="24"/>
          <w:rtl/>
        </w:rPr>
        <w:t>אחראית על פירוש חוקים</w:t>
      </w:r>
      <w:r w:rsidR="00387400">
        <w:rPr>
          <w:rFonts w:hint="cs"/>
          <w:sz w:val="24"/>
          <w:szCs w:val="24"/>
          <w:rtl/>
        </w:rPr>
        <w:t xml:space="preserve"> ו</w:t>
      </w:r>
      <w:r w:rsidR="007759C4" w:rsidRPr="008F4674">
        <w:rPr>
          <w:rFonts w:hint="cs"/>
          <w:sz w:val="24"/>
          <w:szCs w:val="24"/>
          <w:rtl/>
        </w:rPr>
        <w:t>אכיפת שלטון החוק - דין והכרעה במקרה של חשד לעבירה על החוק</w:t>
      </w:r>
      <w:r w:rsidR="00387400">
        <w:rPr>
          <w:rFonts w:hint="cs"/>
          <w:sz w:val="24"/>
          <w:szCs w:val="24"/>
          <w:rtl/>
        </w:rPr>
        <w:t>.</w:t>
      </w:r>
    </w:p>
    <w:p w:rsidR="000552FE" w:rsidRDefault="0083129F" w:rsidP="00675403">
      <w:pPr>
        <w:rPr>
          <w:rFonts w:hint="cs"/>
          <w:sz w:val="24"/>
          <w:szCs w:val="24"/>
          <w:rtl/>
        </w:rPr>
      </w:pPr>
      <w:r>
        <w:rPr>
          <w:rFonts w:hint="cs"/>
          <w:sz w:val="24"/>
          <w:szCs w:val="24"/>
          <w:rtl/>
        </w:rPr>
        <w:t>פירוש חוקים: הרשות השופטת מקבלת את החוקים מן הרשות המחוקקת (הכנסת) ומחליטה לפיהם איך להכריע את המקרים ולקבוע את דינם</w:t>
      </w:r>
      <w:r w:rsidR="00541C26">
        <w:rPr>
          <w:rFonts w:hint="cs"/>
          <w:sz w:val="24"/>
          <w:szCs w:val="24"/>
          <w:rtl/>
        </w:rPr>
        <w:t xml:space="preserve"> (היא מפרשת את החוקים לפי המקרה).</w:t>
      </w:r>
      <w:r w:rsidR="00993469">
        <w:rPr>
          <w:rFonts w:hint="cs"/>
          <w:sz w:val="24"/>
          <w:szCs w:val="24"/>
          <w:rtl/>
        </w:rPr>
        <w:t xml:space="preserve"> המטרה הרשמית של רשות זו היא לדעת היטב את החוקים הקיימים במדינה ובעזרתם לשפוט בהוגנות את המקרים אשר מתרחשים בה. בנוסף, </w:t>
      </w:r>
      <w:r w:rsidR="00675403">
        <w:rPr>
          <w:rFonts w:hint="cs"/>
          <w:sz w:val="24"/>
          <w:szCs w:val="24"/>
          <w:rtl/>
        </w:rPr>
        <w:t>ע</w:t>
      </w:r>
      <w:r w:rsidR="00993469">
        <w:rPr>
          <w:rFonts w:hint="cs"/>
          <w:sz w:val="24"/>
          <w:szCs w:val="24"/>
          <w:rtl/>
        </w:rPr>
        <w:t xml:space="preserve">ליהם לקבוע את העונש אשר </w:t>
      </w:r>
      <w:r w:rsidR="00675403">
        <w:rPr>
          <w:rFonts w:hint="cs"/>
          <w:sz w:val="24"/>
          <w:szCs w:val="24"/>
          <w:rtl/>
        </w:rPr>
        <w:t>יוטל על מי שעובר על</w:t>
      </w:r>
      <w:r w:rsidR="00993469">
        <w:rPr>
          <w:rFonts w:hint="cs"/>
          <w:sz w:val="24"/>
          <w:szCs w:val="24"/>
          <w:rtl/>
        </w:rPr>
        <w:t xml:space="preserve"> החוק (חומרת העונש משתנה בין חוק לחוק ולכן העונש יהיה שונה). </w:t>
      </w:r>
    </w:p>
    <w:p w:rsidR="00C55D12" w:rsidRDefault="000552FE" w:rsidP="00675403">
      <w:pPr>
        <w:rPr>
          <w:rFonts w:hint="cs"/>
          <w:sz w:val="24"/>
          <w:szCs w:val="24"/>
          <w:rtl/>
        </w:rPr>
      </w:pPr>
      <w:r w:rsidRPr="000552FE">
        <w:rPr>
          <w:rFonts w:hint="cs"/>
          <w:sz w:val="24"/>
          <w:szCs w:val="24"/>
          <w:u w:val="single"/>
          <w:rtl/>
        </w:rPr>
        <w:t>למה אנו צריכים רשות שופטת?</w:t>
      </w:r>
      <w:r>
        <w:rPr>
          <w:rFonts w:hint="cs"/>
          <w:sz w:val="24"/>
          <w:szCs w:val="24"/>
          <w:u w:val="single"/>
          <w:rtl/>
        </w:rPr>
        <w:t xml:space="preserve">: </w:t>
      </w:r>
      <w:r w:rsidR="0081244F">
        <w:rPr>
          <w:rFonts w:hint="cs"/>
          <w:sz w:val="24"/>
          <w:szCs w:val="24"/>
          <w:rtl/>
        </w:rPr>
        <w:t>אנו צריכים רשות שופטת בגלל שאנו</w:t>
      </w:r>
      <w:r w:rsidR="00FB3258">
        <w:rPr>
          <w:rFonts w:hint="cs"/>
          <w:sz w:val="24"/>
          <w:szCs w:val="24"/>
          <w:rtl/>
        </w:rPr>
        <w:t xml:space="preserve"> צריכים גוף נטרלי ולא פוליטי (ולכן הרשויות האחרות לא שופטות) אשר יש</w:t>
      </w:r>
      <w:r w:rsidR="0081244F">
        <w:rPr>
          <w:rFonts w:hint="cs"/>
          <w:sz w:val="24"/>
          <w:szCs w:val="24"/>
          <w:rtl/>
        </w:rPr>
        <w:t>פ</w:t>
      </w:r>
      <w:r w:rsidR="00FB3258">
        <w:rPr>
          <w:rFonts w:hint="cs"/>
          <w:sz w:val="24"/>
          <w:szCs w:val="24"/>
          <w:rtl/>
        </w:rPr>
        <w:t>וט מטעמ</w:t>
      </w:r>
      <w:r w:rsidR="0081244F">
        <w:rPr>
          <w:rFonts w:hint="cs"/>
          <w:sz w:val="24"/>
          <w:szCs w:val="24"/>
          <w:rtl/>
        </w:rPr>
        <w:t>י הצדק ולא מט</w:t>
      </w:r>
      <w:r w:rsidR="00FB3258">
        <w:rPr>
          <w:rFonts w:hint="cs"/>
          <w:sz w:val="24"/>
          <w:szCs w:val="24"/>
          <w:rtl/>
        </w:rPr>
        <w:t xml:space="preserve">עמים אישיים. </w:t>
      </w:r>
      <w:r w:rsidR="00E36C83">
        <w:rPr>
          <w:rFonts w:hint="cs"/>
          <w:sz w:val="24"/>
          <w:szCs w:val="24"/>
          <w:rtl/>
        </w:rPr>
        <w:t>בנוסף, השופטים</w:t>
      </w:r>
      <w:r w:rsidR="00FB3258">
        <w:rPr>
          <w:rFonts w:hint="cs"/>
          <w:sz w:val="24"/>
          <w:szCs w:val="24"/>
          <w:rtl/>
        </w:rPr>
        <w:t xml:space="preserve"> </w:t>
      </w:r>
      <w:r w:rsidR="00096746">
        <w:rPr>
          <w:rFonts w:hint="cs"/>
          <w:sz w:val="24"/>
          <w:szCs w:val="24"/>
          <w:rtl/>
        </w:rPr>
        <w:t>יודע</w:t>
      </w:r>
      <w:r w:rsidR="00675403">
        <w:rPr>
          <w:rFonts w:hint="cs"/>
          <w:sz w:val="24"/>
          <w:szCs w:val="24"/>
          <w:rtl/>
        </w:rPr>
        <w:t>י</w:t>
      </w:r>
      <w:r w:rsidR="00096746">
        <w:rPr>
          <w:rFonts w:hint="cs"/>
          <w:sz w:val="24"/>
          <w:szCs w:val="24"/>
          <w:rtl/>
        </w:rPr>
        <w:t>ם</w:t>
      </w:r>
      <w:r w:rsidR="00FB3258">
        <w:rPr>
          <w:rFonts w:hint="cs"/>
          <w:sz w:val="24"/>
          <w:szCs w:val="24"/>
          <w:rtl/>
        </w:rPr>
        <w:t xml:space="preserve"> היטב </w:t>
      </w:r>
      <w:r w:rsidR="00096746">
        <w:rPr>
          <w:rFonts w:hint="cs"/>
          <w:sz w:val="24"/>
          <w:szCs w:val="24"/>
          <w:rtl/>
        </w:rPr>
        <w:t xml:space="preserve">את </w:t>
      </w:r>
      <w:r w:rsidR="00FB3258">
        <w:rPr>
          <w:rFonts w:hint="cs"/>
          <w:sz w:val="24"/>
          <w:szCs w:val="24"/>
          <w:rtl/>
        </w:rPr>
        <w:t>ה</w:t>
      </w:r>
      <w:r w:rsidR="0081244F">
        <w:rPr>
          <w:rFonts w:hint="cs"/>
          <w:sz w:val="24"/>
          <w:szCs w:val="24"/>
          <w:rtl/>
        </w:rPr>
        <w:t>חוק</w:t>
      </w:r>
      <w:r w:rsidR="00FB3258">
        <w:rPr>
          <w:rFonts w:hint="cs"/>
          <w:sz w:val="24"/>
          <w:szCs w:val="24"/>
          <w:rtl/>
        </w:rPr>
        <w:t>ים שקיימים במדינ</w:t>
      </w:r>
      <w:r w:rsidR="00096746">
        <w:rPr>
          <w:rFonts w:hint="cs"/>
          <w:sz w:val="24"/>
          <w:szCs w:val="24"/>
          <w:rtl/>
        </w:rPr>
        <w:t>תנו</w:t>
      </w:r>
      <w:r w:rsidR="00FB3258">
        <w:rPr>
          <w:rFonts w:hint="cs"/>
          <w:sz w:val="24"/>
          <w:szCs w:val="24"/>
          <w:rtl/>
        </w:rPr>
        <w:t xml:space="preserve"> ו</w:t>
      </w:r>
      <w:r w:rsidR="00F45A3D">
        <w:rPr>
          <w:rFonts w:hint="cs"/>
          <w:sz w:val="24"/>
          <w:szCs w:val="24"/>
          <w:rtl/>
        </w:rPr>
        <w:t xml:space="preserve">הם </w:t>
      </w:r>
      <w:r w:rsidR="00FB3258">
        <w:rPr>
          <w:rFonts w:hint="cs"/>
          <w:sz w:val="24"/>
          <w:szCs w:val="24"/>
          <w:rtl/>
        </w:rPr>
        <w:t xml:space="preserve">יודעים מהם העונשים </w:t>
      </w:r>
      <w:r w:rsidR="00675403">
        <w:rPr>
          <w:rFonts w:hint="cs"/>
          <w:sz w:val="24"/>
          <w:szCs w:val="24"/>
          <w:rtl/>
        </w:rPr>
        <w:t>שיוטלו על מי שיעבור על</w:t>
      </w:r>
      <w:r w:rsidR="00FB3258">
        <w:rPr>
          <w:rFonts w:hint="cs"/>
          <w:sz w:val="24"/>
          <w:szCs w:val="24"/>
          <w:rtl/>
        </w:rPr>
        <w:t xml:space="preserve"> החוקים</w:t>
      </w:r>
      <w:r w:rsidR="00F45A3D">
        <w:rPr>
          <w:rFonts w:hint="cs"/>
          <w:sz w:val="24"/>
          <w:szCs w:val="24"/>
          <w:rtl/>
        </w:rPr>
        <w:t>. יותר מכך, השופטים זוכים לאמון מטעם הציבור ולכן</w:t>
      </w:r>
      <w:r w:rsidR="00C55D12">
        <w:rPr>
          <w:rFonts w:hint="cs"/>
          <w:sz w:val="24"/>
          <w:szCs w:val="24"/>
          <w:rtl/>
        </w:rPr>
        <w:t xml:space="preserve"> פסיקתם מכובדת ומקובלת על הציבור. </w:t>
      </w:r>
      <w:r w:rsidR="00E61719">
        <w:rPr>
          <w:rFonts w:hint="cs"/>
          <w:sz w:val="24"/>
          <w:szCs w:val="24"/>
          <w:rtl/>
        </w:rPr>
        <w:t xml:space="preserve">ולכן, </w:t>
      </w:r>
      <w:r w:rsidR="00C55D12">
        <w:rPr>
          <w:rFonts w:hint="cs"/>
          <w:sz w:val="24"/>
          <w:szCs w:val="24"/>
          <w:rtl/>
        </w:rPr>
        <w:t xml:space="preserve">גוף זה ישפוט בצדק ובהגינות </w:t>
      </w:r>
      <w:r w:rsidR="00E61719">
        <w:rPr>
          <w:rFonts w:hint="cs"/>
          <w:sz w:val="24"/>
          <w:szCs w:val="24"/>
          <w:rtl/>
        </w:rPr>
        <w:t>את המקרים אשר קורים במדינתנו והחלטותיו מקובלות</w:t>
      </w:r>
      <w:r w:rsidR="00C55D12">
        <w:rPr>
          <w:rFonts w:hint="cs"/>
          <w:sz w:val="24"/>
          <w:szCs w:val="24"/>
          <w:rtl/>
        </w:rPr>
        <w:t xml:space="preserve"> על הציבור</w:t>
      </w:r>
      <w:r w:rsidR="00993469">
        <w:rPr>
          <w:rFonts w:hint="cs"/>
          <w:sz w:val="24"/>
          <w:szCs w:val="24"/>
          <w:rtl/>
        </w:rPr>
        <w:t xml:space="preserve">, </w:t>
      </w:r>
      <w:r w:rsidR="00E61719">
        <w:rPr>
          <w:rFonts w:hint="cs"/>
          <w:sz w:val="24"/>
          <w:szCs w:val="24"/>
          <w:rtl/>
        </w:rPr>
        <w:t>וכך נ</w:t>
      </w:r>
      <w:r w:rsidR="00C55D12">
        <w:rPr>
          <w:rFonts w:hint="cs"/>
          <w:sz w:val="24"/>
          <w:szCs w:val="24"/>
          <w:rtl/>
        </w:rPr>
        <w:t xml:space="preserve">שמר הצדק. </w:t>
      </w:r>
    </w:p>
    <w:p w:rsidR="00C55D12" w:rsidRPr="00223FD6" w:rsidRDefault="00C55D12" w:rsidP="00E028A4">
      <w:pPr>
        <w:pStyle w:val="NormalWeb"/>
        <w:bidi/>
        <w:rPr>
          <w:rFonts w:ascii="Calibri" w:eastAsia="Calibri" w:hAnsi="Calibri" w:cs="Arial" w:hint="cs"/>
          <w:rtl/>
        </w:rPr>
      </w:pPr>
      <w:r w:rsidRPr="00C55D12">
        <w:rPr>
          <w:rFonts w:ascii="Calibri" w:eastAsia="Calibri" w:hAnsi="Calibri" w:cs="Arial" w:hint="cs"/>
          <w:u w:val="single"/>
          <w:rtl/>
        </w:rPr>
        <w:t>הגדרה של משפט:</w:t>
      </w:r>
      <w:r w:rsidRPr="00C55D12">
        <w:rPr>
          <w:rFonts w:ascii="Calibri" w:eastAsia="Calibri" w:hAnsi="Calibri" w:cs="Arial" w:hint="cs"/>
          <w:rtl/>
        </w:rPr>
        <w:t xml:space="preserve"> </w:t>
      </w:r>
      <w:r w:rsidR="005E3FC8">
        <w:rPr>
          <w:rFonts w:ascii="Calibri" w:eastAsia="Calibri" w:hAnsi="Calibri" w:cs="Arial" w:hint="cs"/>
          <w:rtl/>
        </w:rPr>
        <w:t>משפט וחוק הם מערכת של כללים מחייבים, אשר מסדירים את ההתנהגות של אזרחי המדינה ותושביה במסגרת המדינה.</w:t>
      </w:r>
      <w:r w:rsidR="00223FD6">
        <w:rPr>
          <w:rFonts w:ascii="Calibri" w:eastAsia="Calibri" w:hAnsi="Calibri" w:cs="Arial" w:hint="cs"/>
          <w:rtl/>
        </w:rPr>
        <w:t xml:space="preserve"> </w:t>
      </w:r>
      <w:r w:rsidR="006D1B97">
        <w:rPr>
          <w:rFonts w:ascii="Calibri" w:eastAsia="Calibri" w:hAnsi="Calibri" w:cs="Arial" w:hint="cs"/>
          <w:rtl/>
        </w:rPr>
        <w:t>השופטים נעזרים</w:t>
      </w:r>
      <w:r w:rsidR="00223FD6">
        <w:rPr>
          <w:rFonts w:ascii="Calibri" w:eastAsia="Calibri" w:hAnsi="Calibri" w:cs="Arial" w:hint="cs"/>
          <w:rtl/>
        </w:rPr>
        <w:t xml:space="preserve"> </w:t>
      </w:r>
      <w:r w:rsidR="006D1B97">
        <w:rPr>
          <w:rFonts w:ascii="Calibri" w:eastAsia="Calibri" w:hAnsi="Calibri" w:cs="Arial" w:hint="cs"/>
          <w:rtl/>
        </w:rPr>
        <w:t>ב</w:t>
      </w:r>
      <w:r w:rsidR="00223FD6">
        <w:rPr>
          <w:rFonts w:ascii="Calibri" w:eastAsia="Calibri" w:hAnsi="Calibri" w:cs="Arial" w:hint="cs"/>
          <w:rtl/>
        </w:rPr>
        <w:t xml:space="preserve">כללי המשפט והחוק </w:t>
      </w:r>
      <w:r w:rsidR="006D1B97">
        <w:rPr>
          <w:rFonts w:ascii="Calibri" w:eastAsia="Calibri" w:hAnsi="Calibri" w:cs="Arial" w:hint="cs"/>
          <w:rtl/>
        </w:rPr>
        <w:t>בכדי</w:t>
      </w:r>
      <w:r w:rsidR="00223FD6">
        <w:rPr>
          <w:rFonts w:ascii="Calibri" w:eastAsia="Calibri" w:hAnsi="Calibri" w:cs="Arial" w:hint="cs"/>
          <w:rtl/>
        </w:rPr>
        <w:t xml:space="preserve"> להכריע במ</w:t>
      </w:r>
      <w:r w:rsidR="006D1B97">
        <w:rPr>
          <w:rFonts w:ascii="Calibri" w:eastAsia="Calibri" w:hAnsi="Calibri" w:cs="Arial" w:hint="cs"/>
          <w:rtl/>
        </w:rPr>
        <w:t>קרים שבהם השופטים צריכים לשפוט</w:t>
      </w:r>
      <w:r w:rsidR="00F67440">
        <w:rPr>
          <w:rFonts w:ascii="Calibri" w:eastAsia="Calibri" w:hAnsi="Calibri" w:cs="Arial" w:hint="cs"/>
          <w:rtl/>
        </w:rPr>
        <w:t xml:space="preserve"> (</w:t>
      </w:r>
      <w:r w:rsidR="00E028A4">
        <w:rPr>
          <w:rFonts w:ascii="Calibri" w:eastAsia="Calibri" w:hAnsi="Calibri" w:cs="Arial" w:hint="cs"/>
          <w:rtl/>
        </w:rPr>
        <w:t>השופטים</w:t>
      </w:r>
      <w:r w:rsidR="00F67440">
        <w:rPr>
          <w:rFonts w:ascii="Calibri" w:eastAsia="Calibri" w:hAnsi="Calibri" w:cs="Arial" w:hint="cs"/>
          <w:rtl/>
        </w:rPr>
        <w:t xml:space="preserve"> יודעים אלו חוקים קיימים, מהם ההסתייגויות שלהם וכיצד ניתן </w:t>
      </w:r>
      <w:r w:rsidR="00675403">
        <w:rPr>
          <w:rFonts w:ascii="Calibri" w:eastAsia="Calibri" w:hAnsi="Calibri" w:cs="Arial" w:hint="cs"/>
          <w:rtl/>
        </w:rPr>
        <w:t>ל</w:t>
      </w:r>
      <w:r w:rsidR="00F67440">
        <w:rPr>
          <w:rFonts w:ascii="Calibri" w:eastAsia="Calibri" w:hAnsi="Calibri" w:cs="Arial" w:hint="cs"/>
          <w:rtl/>
        </w:rPr>
        <w:t xml:space="preserve">הכריע במקרים </w:t>
      </w:r>
      <w:r w:rsidR="00675403">
        <w:rPr>
          <w:rFonts w:ascii="Calibri" w:eastAsia="Calibri" w:hAnsi="Calibri" w:cs="Arial" w:hint="cs"/>
          <w:rtl/>
        </w:rPr>
        <w:t>ש</w:t>
      </w:r>
      <w:r w:rsidR="00F67440">
        <w:rPr>
          <w:rFonts w:ascii="Calibri" w:eastAsia="Calibri" w:hAnsi="Calibri" w:cs="Arial" w:hint="cs"/>
          <w:rtl/>
        </w:rPr>
        <w:t>הם מופיעים)</w:t>
      </w:r>
      <w:r w:rsidR="006D1B97">
        <w:rPr>
          <w:rFonts w:ascii="Calibri" w:eastAsia="Calibri" w:hAnsi="Calibri" w:cs="Arial" w:hint="cs"/>
          <w:rtl/>
        </w:rPr>
        <w:t>.</w:t>
      </w:r>
    </w:p>
    <w:p w:rsidR="00C55D12" w:rsidRDefault="00C55D12" w:rsidP="00C55D12">
      <w:pPr>
        <w:pStyle w:val="NormalWeb"/>
        <w:bidi/>
        <w:rPr>
          <w:rFonts w:ascii="Calibri" w:eastAsia="Calibri" w:hAnsi="Calibri" w:cs="Arial" w:hint="cs"/>
          <w:sz w:val="32"/>
          <w:szCs w:val="32"/>
          <w:rtl/>
        </w:rPr>
      </w:pPr>
      <w:r>
        <w:rPr>
          <w:rFonts w:ascii="Calibri" w:eastAsia="Calibri" w:hAnsi="Calibri" w:cs="Arial" w:hint="cs"/>
          <w:sz w:val="32"/>
          <w:szCs w:val="32"/>
          <w:u w:val="single"/>
          <w:rtl/>
        </w:rPr>
        <w:t>סוגי המשפט:</w:t>
      </w:r>
    </w:p>
    <w:p w:rsidR="00C55D12" w:rsidRDefault="00552C62" w:rsidP="00C55D12">
      <w:pPr>
        <w:pStyle w:val="NormalWeb"/>
        <w:bidi/>
        <w:rPr>
          <w:rFonts w:ascii="Calibri" w:eastAsia="Calibri" w:hAnsi="Calibri" w:cs="Arial" w:hint="cs"/>
          <w:rtl/>
        </w:rPr>
      </w:pPr>
      <w:r>
        <w:rPr>
          <w:rFonts w:ascii="Calibri" w:eastAsia="Calibri" w:hAnsi="Calibri" w:cs="Arial" w:hint="cs"/>
          <w:rtl/>
        </w:rPr>
        <w:t xml:space="preserve">יש שלושה סוגי משפט והם: </w:t>
      </w:r>
      <w:r>
        <w:rPr>
          <w:rFonts w:ascii="Calibri" w:eastAsia="Calibri" w:hAnsi="Calibri" w:cs="Arial" w:hint="cs"/>
          <w:u w:val="single"/>
          <w:rtl/>
        </w:rPr>
        <w:t>משפט חוקתי</w:t>
      </w:r>
      <w:r>
        <w:rPr>
          <w:rFonts w:ascii="Calibri" w:eastAsia="Calibri" w:hAnsi="Calibri" w:cs="Arial" w:hint="cs"/>
          <w:rtl/>
        </w:rPr>
        <w:t xml:space="preserve">, </w:t>
      </w:r>
      <w:r>
        <w:rPr>
          <w:rFonts w:ascii="Calibri" w:eastAsia="Calibri" w:hAnsi="Calibri" w:cs="Arial" w:hint="cs"/>
          <w:u w:val="single"/>
          <w:rtl/>
        </w:rPr>
        <w:t>משפט אזרחי</w:t>
      </w:r>
      <w:r>
        <w:rPr>
          <w:rFonts w:ascii="Calibri" w:eastAsia="Calibri" w:hAnsi="Calibri" w:cs="Arial" w:hint="cs"/>
          <w:rtl/>
        </w:rPr>
        <w:t xml:space="preserve"> ו</w:t>
      </w:r>
      <w:r>
        <w:rPr>
          <w:rFonts w:ascii="Calibri" w:eastAsia="Calibri" w:hAnsi="Calibri" w:cs="Arial" w:hint="cs"/>
          <w:u w:val="single"/>
          <w:rtl/>
        </w:rPr>
        <w:t>משפט פלילי.</w:t>
      </w:r>
    </w:p>
    <w:p w:rsidR="00552C62" w:rsidRDefault="00552C62" w:rsidP="00675403">
      <w:pPr>
        <w:pStyle w:val="NormalWeb"/>
        <w:bidi/>
        <w:rPr>
          <w:rFonts w:ascii="Calibri" w:eastAsia="Calibri" w:hAnsi="Calibri" w:cs="Arial" w:hint="cs"/>
          <w:rtl/>
        </w:rPr>
      </w:pPr>
      <w:r>
        <w:rPr>
          <w:rFonts w:ascii="Calibri" w:eastAsia="Calibri" w:hAnsi="Calibri" w:cs="Arial" w:hint="cs"/>
          <w:u w:val="single"/>
          <w:rtl/>
        </w:rPr>
        <w:t>משפט חוקתי:</w:t>
      </w:r>
      <w:r w:rsidR="00D56B61">
        <w:rPr>
          <w:rFonts w:ascii="Calibri" w:eastAsia="Calibri" w:hAnsi="Calibri" w:cs="Arial" w:hint="cs"/>
          <w:rtl/>
        </w:rPr>
        <w:t xml:space="preserve"> ה</w:t>
      </w:r>
      <w:r w:rsidR="005E3FC8">
        <w:rPr>
          <w:rFonts w:ascii="Calibri" w:eastAsia="Calibri" w:hAnsi="Calibri" w:cs="Arial" w:hint="cs"/>
          <w:rtl/>
        </w:rPr>
        <w:t xml:space="preserve">משפט החוקתי </w:t>
      </w:r>
      <w:r w:rsidR="00675403">
        <w:rPr>
          <w:rFonts w:ascii="Calibri" w:eastAsia="Calibri" w:hAnsi="Calibri" w:cs="Arial" w:hint="cs"/>
          <w:rtl/>
        </w:rPr>
        <w:t>כולל</w:t>
      </w:r>
      <w:r w:rsidR="00D56B61">
        <w:rPr>
          <w:rFonts w:ascii="Calibri" w:eastAsia="Calibri" w:hAnsi="Calibri" w:cs="Arial" w:hint="cs"/>
          <w:rtl/>
        </w:rPr>
        <w:t xml:space="preserve"> </w:t>
      </w:r>
      <w:r w:rsidR="005E3FC8">
        <w:rPr>
          <w:rFonts w:ascii="Calibri" w:eastAsia="Calibri" w:hAnsi="Calibri" w:cs="Arial" w:hint="cs"/>
          <w:rtl/>
        </w:rPr>
        <w:t xml:space="preserve">מערכת של כללים ועקרונות </w:t>
      </w:r>
      <w:r w:rsidR="00D56B61">
        <w:rPr>
          <w:rFonts w:ascii="Calibri" w:eastAsia="Calibri" w:hAnsi="Calibri" w:cs="Arial" w:hint="cs"/>
          <w:rtl/>
        </w:rPr>
        <w:t>א</w:t>
      </w:r>
      <w:r w:rsidR="005E3FC8">
        <w:rPr>
          <w:rFonts w:ascii="Calibri" w:eastAsia="Calibri" w:hAnsi="Calibri" w:cs="Arial" w:hint="cs"/>
          <w:rtl/>
        </w:rPr>
        <w:t>ש</w:t>
      </w:r>
      <w:r w:rsidR="00D56B61">
        <w:rPr>
          <w:rFonts w:ascii="Calibri" w:eastAsia="Calibri" w:hAnsi="Calibri" w:cs="Arial" w:hint="cs"/>
          <w:rtl/>
        </w:rPr>
        <w:t xml:space="preserve">ר </w:t>
      </w:r>
      <w:r w:rsidR="005E3FC8">
        <w:rPr>
          <w:rFonts w:ascii="Calibri" w:eastAsia="Calibri" w:hAnsi="Calibri" w:cs="Arial" w:hint="cs"/>
          <w:rtl/>
        </w:rPr>
        <w:t>קשורים בפ</w:t>
      </w:r>
      <w:r w:rsidR="000A0269">
        <w:rPr>
          <w:rFonts w:ascii="Calibri" w:eastAsia="Calibri" w:hAnsi="Calibri" w:cs="Arial" w:hint="cs"/>
          <w:rtl/>
        </w:rPr>
        <w:t xml:space="preserve">עולות של רשויות </w:t>
      </w:r>
      <w:r w:rsidR="005E3FC8">
        <w:rPr>
          <w:rFonts w:ascii="Calibri" w:eastAsia="Calibri" w:hAnsi="Calibri" w:cs="Arial" w:hint="cs"/>
          <w:rtl/>
        </w:rPr>
        <w:t>שלטון</w:t>
      </w:r>
      <w:r w:rsidR="00647B5A">
        <w:rPr>
          <w:rFonts w:ascii="Calibri" w:eastAsia="Calibri" w:hAnsi="Calibri" w:cs="Arial" w:hint="cs"/>
          <w:rtl/>
        </w:rPr>
        <w:t>.</w:t>
      </w:r>
      <w:r w:rsidR="005E3FC8">
        <w:rPr>
          <w:rFonts w:ascii="Calibri" w:eastAsia="Calibri" w:hAnsi="Calibri" w:cs="Arial" w:hint="cs"/>
          <w:rtl/>
        </w:rPr>
        <w:t xml:space="preserve"> </w:t>
      </w:r>
      <w:r w:rsidR="00647B5A">
        <w:rPr>
          <w:rFonts w:ascii="Calibri" w:eastAsia="Calibri" w:hAnsi="Calibri" w:cs="Arial" w:hint="cs"/>
          <w:rtl/>
        </w:rPr>
        <w:t>המשפט החוקתי עוסק בעיקר</w:t>
      </w:r>
      <w:r w:rsidR="005E3FC8">
        <w:rPr>
          <w:rFonts w:ascii="Calibri" w:eastAsia="Calibri" w:hAnsi="Calibri" w:cs="Arial" w:hint="cs"/>
          <w:rtl/>
        </w:rPr>
        <w:t xml:space="preserve"> בבחירתן, סמכויותיהן, הרכ</w:t>
      </w:r>
      <w:r w:rsidR="00675403">
        <w:rPr>
          <w:rFonts w:ascii="Calibri" w:eastAsia="Calibri" w:hAnsi="Calibri" w:cs="Arial" w:hint="cs"/>
          <w:rtl/>
        </w:rPr>
        <w:t>בן, התנאים להחלפתן ויחסי הגומלין</w:t>
      </w:r>
      <w:r w:rsidR="005E3FC8">
        <w:rPr>
          <w:rFonts w:ascii="Calibri" w:eastAsia="Calibri" w:hAnsi="Calibri" w:cs="Arial" w:hint="cs"/>
          <w:rtl/>
        </w:rPr>
        <w:t xml:space="preserve"> </w:t>
      </w:r>
      <w:r w:rsidR="00647B5A">
        <w:rPr>
          <w:rFonts w:ascii="Calibri" w:eastAsia="Calibri" w:hAnsi="Calibri" w:cs="Arial" w:hint="cs"/>
          <w:rtl/>
        </w:rPr>
        <w:t>הקשורים ברשויות השלטון</w:t>
      </w:r>
      <w:r w:rsidR="00FA3762">
        <w:rPr>
          <w:rFonts w:ascii="Calibri" w:eastAsia="Calibri" w:hAnsi="Calibri" w:cs="Arial" w:hint="cs"/>
          <w:rtl/>
        </w:rPr>
        <w:t xml:space="preserve">. </w:t>
      </w:r>
      <w:r w:rsidR="005E3FC8">
        <w:rPr>
          <w:rFonts w:ascii="Calibri" w:eastAsia="Calibri" w:hAnsi="Calibri" w:cs="Arial" w:hint="cs"/>
          <w:rtl/>
        </w:rPr>
        <w:t xml:space="preserve">משפט </w:t>
      </w:r>
      <w:r w:rsidR="00FA3762">
        <w:rPr>
          <w:rFonts w:ascii="Calibri" w:eastAsia="Calibri" w:hAnsi="Calibri" w:cs="Arial" w:hint="cs"/>
          <w:rtl/>
        </w:rPr>
        <w:t xml:space="preserve">זה </w:t>
      </w:r>
      <w:r w:rsidR="005E3FC8">
        <w:rPr>
          <w:rFonts w:ascii="Calibri" w:eastAsia="Calibri" w:hAnsi="Calibri" w:cs="Arial" w:hint="cs"/>
          <w:rtl/>
        </w:rPr>
        <w:t xml:space="preserve">החוקתי כולל </w:t>
      </w:r>
      <w:r w:rsidR="00FA3762">
        <w:rPr>
          <w:rFonts w:ascii="Calibri" w:eastAsia="Calibri" w:hAnsi="Calibri" w:cs="Arial" w:hint="cs"/>
          <w:rtl/>
        </w:rPr>
        <w:t xml:space="preserve">בתוכו </w:t>
      </w:r>
      <w:r w:rsidR="005E3FC8">
        <w:rPr>
          <w:rFonts w:ascii="Calibri" w:eastAsia="Calibri" w:hAnsi="Calibri" w:cs="Arial" w:hint="cs"/>
          <w:rtl/>
        </w:rPr>
        <w:t xml:space="preserve">גם את העקרונות </w:t>
      </w:r>
      <w:r w:rsidR="00061DE2">
        <w:rPr>
          <w:rFonts w:ascii="Calibri" w:eastAsia="Calibri" w:hAnsi="Calibri" w:cs="Arial" w:hint="cs"/>
          <w:rtl/>
        </w:rPr>
        <w:t>והכללים אשר קשורים</w:t>
      </w:r>
      <w:r w:rsidR="005E3FC8">
        <w:rPr>
          <w:rFonts w:ascii="Calibri" w:eastAsia="Calibri" w:hAnsi="Calibri" w:cs="Arial" w:hint="cs"/>
          <w:rtl/>
        </w:rPr>
        <w:t xml:space="preserve"> </w:t>
      </w:r>
      <w:r w:rsidR="00061DE2">
        <w:rPr>
          <w:rFonts w:ascii="Calibri" w:eastAsia="Calibri" w:hAnsi="Calibri" w:cs="Arial" w:hint="cs"/>
          <w:rtl/>
        </w:rPr>
        <w:t>ב</w:t>
      </w:r>
      <w:r w:rsidR="005E3FC8">
        <w:rPr>
          <w:rFonts w:ascii="Calibri" w:eastAsia="Calibri" w:hAnsi="Calibri" w:cs="Arial" w:hint="cs"/>
          <w:rtl/>
        </w:rPr>
        <w:t>דמות המדינה ו</w:t>
      </w:r>
      <w:r w:rsidR="00061DE2">
        <w:rPr>
          <w:rFonts w:ascii="Calibri" w:eastAsia="Calibri" w:hAnsi="Calibri" w:cs="Arial" w:hint="cs"/>
          <w:rtl/>
        </w:rPr>
        <w:t>ב</w:t>
      </w:r>
      <w:r w:rsidR="005E3FC8">
        <w:rPr>
          <w:rFonts w:ascii="Calibri" w:eastAsia="Calibri" w:hAnsi="Calibri" w:cs="Arial" w:hint="cs"/>
          <w:rtl/>
        </w:rPr>
        <w:t>זכויות האדם והאזרח.</w:t>
      </w:r>
    </w:p>
    <w:p w:rsidR="005E3FC8" w:rsidRDefault="005E3FC8" w:rsidP="00255A2C">
      <w:pPr>
        <w:pStyle w:val="NormalWeb"/>
        <w:bidi/>
        <w:rPr>
          <w:rFonts w:ascii="Calibri" w:eastAsia="Calibri" w:hAnsi="Calibri" w:cs="Arial" w:hint="cs"/>
          <w:rtl/>
        </w:rPr>
      </w:pPr>
      <w:r>
        <w:rPr>
          <w:rFonts w:ascii="Calibri" w:eastAsia="Calibri" w:hAnsi="Calibri" w:cs="Arial" w:hint="cs"/>
          <w:u w:val="single"/>
          <w:rtl/>
        </w:rPr>
        <w:t>משפט אזרחי:</w:t>
      </w:r>
      <w:r>
        <w:rPr>
          <w:rFonts w:ascii="Calibri" w:eastAsia="Calibri" w:hAnsi="Calibri" w:cs="Arial" w:hint="cs"/>
          <w:rtl/>
        </w:rPr>
        <w:t xml:space="preserve"> המשפט האזרחי </w:t>
      </w:r>
      <w:r w:rsidR="000A0269">
        <w:rPr>
          <w:rFonts w:ascii="Calibri" w:eastAsia="Calibri" w:hAnsi="Calibri" w:cs="Arial" w:hint="cs"/>
          <w:rtl/>
        </w:rPr>
        <w:t>הוא מערכת של עקרונות וכללים הקשורים בסכסוכים שיש בין תושבי המדינה לבין עצמם</w:t>
      </w:r>
      <w:r>
        <w:rPr>
          <w:rFonts w:ascii="Calibri" w:eastAsia="Calibri" w:hAnsi="Calibri" w:cs="Arial" w:hint="cs"/>
          <w:rtl/>
        </w:rPr>
        <w:t xml:space="preserve"> </w:t>
      </w:r>
      <w:r w:rsidR="000A0269">
        <w:rPr>
          <w:rFonts w:ascii="Calibri" w:eastAsia="Calibri" w:hAnsi="Calibri" w:cs="Arial" w:hint="cs"/>
          <w:rtl/>
        </w:rPr>
        <w:t>(</w:t>
      </w:r>
      <w:r>
        <w:rPr>
          <w:rFonts w:ascii="Calibri" w:eastAsia="Calibri" w:hAnsi="Calibri" w:cs="Arial" w:hint="cs"/>
          <w:rtl/>
        </w:rPr>
        <w:t>סכסוכים שבין אדם לחברו</w:t>
      </w:r>
      <w:r w:rsidR="000A0269">
        <w:rPr>
          <w:rFonts w:ascii="Calibri" w:eastAsia="Calibri" w:hAnsi="Calibri" w:cs="Arial" w:hint="cs"/>
          <w:rtl/>
        </w:rPr>
        <w:t>)</w:t>
      </w:r>
      <w:r w:rsidR="00025ACD">
        <w:rPr>
          <w:rFonts w:ascii="Calibri" w:eastAsia="Calibri" w:hAnsi="Calibri" w:cs="Arial" w:hint="cs"/>
          <w:rtl/>
        </w:rPr>
        <w:t xml:space="preserve">. המשפט הנ"ל דן בנושאים </w:t>
      </w:r>
      <w:r>
        <w:rPr>
          <w:rFonts w:ascii="Calibri" w:eastAsia="Calibri" w:hAnsi="Calibri" w:cs="Arial" w:hint="cs"/>
          <w:rtl/>
        </w:rPr>
        <w:t>כגון הפרת חוזים</w:t>
      </w:r>
      <w:r w:rsidR="00025ACD">
        <w:rPr>
          <w:rFonts w:ascii="Calibri" w:eastAsia="Calibri" w:hAnsi="Calibri" w:cs="Arial" w:hint="cs"/>
          <w:rtl/>
        </w:rPr>
        <w:t xml:space="preserve"> בין אנשים</w:t>
      </w:r>
      <w:r>
        <w:rPr>
          <w:rFonts w:ascii="Calibri" w:eastAsia="Calibri" w:hAnsi="Calibri" w:cs="Arial" w:hint="cs"/>
          <w:rtl/>
        </w:rPr>
        <w:t>, החזרת חוב כספי</w:t>
      </w:r>
      <w:r w:rsidR="00FA109C">
        <w:rPr>
          <w:rFonts w:ascii="Calibri" w:eastAsia="Calibri" w:hAnsi="Calibri" w:cs="Arial" w:hint="cs"/>
          <w:rtl/>
        </w:rPr>
        <w:t xml:space="preserve">, </w:t>
      </w:r>
      <w:r>
        <w:rPr>
          <w:rFonts w:ascii="Calibri" w:eastAsia="Calibri" w:hAnsi="Calibri" w:cs="Arial" w:hint="cs"/>
          <w:rtl/>
        </w:rPr>
        <w:t>פיצוי על נזקים</w:t>
      </w:r>
      <w:r w:rsidR="00FA109C">
        <w:rPr>
          <w:rFonts w:ascii="Calibri" w:eastAsia="Calibri" w:hAnsi="Calibri" w:cs="Arial" w:hint="cs"/>
          <w:rtl/>
        </w:rPr>
        <w:t xml:space="preserve"> וכדומה לכך</w:t>
      </w:r>
      <w:r>
        <w:rPr>
          <w:rFonts w:ascii="Calibri" w:eastAsia="Calibri" w:hAnsi="Calibri" w:cs="Arial" w:hint="cs"/>
          <w:rtl/>
        </w:rPr>
        <w:t xml:space="preserve">. במשפט האזרחי התובע </w:t>
      </w:r>
      <w:r w:rsidR="00E13781">
        <w:rPr>
          <w:rFonts w:ascii="Calibri" w:eastAsia="Calibri" w:hAnsi="Calibri" w:cs="Arial" w:hint="cs"/>
          <w:rtl/>
        </w:rPr>
        <w:t>יכול להיות</w:t>
      </w:r>
      <w:r>
        <w:rPr>
          <w:rFonts w:ascii="Calibri" w:eastAsia="Calibri" w:hAnsi="Calibri" w:cs="Arial" w:hint="cs"/>
          <w:rtl/>
        </w:rPr>
        <w:t xml:space="preserve"> אזרח או תאגיד וגם הנתבע </w:t>
      </w:r>
      <w:r w:rsidR="004778D1">
        <w:rPr>
          <w:rFonts w:ascii="Calibri" w:eastAsia="Calibri" w:hAnsi="Calibri" w:cs="Arial" w:hint="cs"/>
          <w:rtl/>
        </w:rPr>
        <w:t>יכול להיות</w:t>
      </w:r>
      <w:r>
        <w:rPr>
          <w:rFonts w:ascii="Calibri" w:eastAsia="Calibri" w:hAnsi="Calibri" w:cs="Arial" w:hint="cs"/>
          <w:rtl/>
        </w:rPr>
        <w:t xml:space="preserve"> אזרח או תאגיד. במשפט האזרחי אין עונש</w:t>
      </w:r>
      <w:r w:rsidR="00255A2C">
        <w:rPr>
          <w:rFonts w:ascii="Calibri" w:eastAsia="Calibri" w:hAnsi="Calibri" w:cs="Arial" w:hint="cs"/>
          <w:rtl/>
        </w:rPr>
        <w:t xml:space="preserve"> של מאסר או עבודות שירות, </w:t>
      </w:r>
      <w:r>
        <w:rPr>
          <w:rFonts w:ascii="Calibri" w:eastAsia="Calibri" w:hAnsi="Calibri" w:cs="Arial" w:hint="cs"/>
          <w:rtl/>
        </w:rPr>
        <w:t>א</w:t>
      </w:r>
      <w:r w:rsidR="00255A2C">
        <w:rPr>
          <w:rFonts w:ascii="Calibri" w:eastAsia="Calibri" w:hAnsi="Calibri" w:cs="Arial" w:hint="cs"/>
          <w:rtl/>
        </w:rPr>
        <w:t>ך</w:t>
      </w:r>
      <w:r>
        <w:rPr>
          <w:rFonts w:ascii="Calibri" w:eastAsia="Calibri" w:hAnsi="Calibri" w:cs="Arial" w:hint="cs"/>
          <w:rtl/>
        </w:rPr>
        <w:t xml:space="preserve"> </w:t>
      </w:r>
      <w:r w:rsidR="00255A2C">
        <w:rPr>
          <w:rFonts w:ascii="Calibri" w:eastAsia="Calibri" w:hAnsi="Calibri" w:cs="Arial" w:hint="cs"/>
          <w:rtl/>
        </w:rPr>
        <w:t>אם</w:t>
      </w:r>
      <w:r>
        <w:rPr>
          <w:rFonts w:ascii="Calibri" w:eastAsia="Calibri" w:hAnsi="Calibri" w:cs="Arial" w:hint="cs"/>
          <w:rtl/>
        </w:rPr>
        <w:t xml:space="preserve"> הנתבע מחויב לשלם כסף או לתת דבר מה שברשותו</w:t>
      </w:r>
      <w:r w:rsidR="00255A2C">
        <w:rPr>
          <w:rFonts w:ascii="Calibri" w:eastAsia="Calibri" w:hAnsi="Calibri" w:cs="Arial" w:hint="cs"/>
          <w:rtl/>
        </w:rPr>
        <w:t xml:space="preserve"> לתובע</w:t>
      </w:r>
      <w:r>
        <w:rPr>
          <w:rFonts w:ascii="Calibri" w:eastAsia="Calibri" w:hAnsi="Calibri" w:cs="Arial" w:hint="cs"/>
          <w:rtl/>
        </w:rPr>
        <w:t xml:space="preserve">, </w:t>
      </w:r>
      <w:r w:rsidR="00255A2C">
        <w:rPr>
          <w:rFonts w:ascii="Calibri" w:eastAsia="Calibri" w:hAnsi="Calibri" w:cs="Arial" w:hint="cs"/>
          <w:rtl/>
        </w:rPr>
        <w:t>אז החוב הולך לתובע ולא למדינה (פיצוי לעוול שנעשה לו).</w:t>
      </w:r>
    </w:p>
    <w:p w:rsidR="00A16217" w:rsidRDefault="005E3FC8" w:rsidP="00675403">
      <w:pPr>
        <w:pStyle w:val="NormalWeb"/>
        <w:bidi/>
        <w:rPr>
          <w:rFonts w:ascii="Calibri" w:eastAsia="Calibri" w:hAnsi="Calibri" w:cs="Arial"/>
        </w:rPr>
      </w:pPr>
      <w:r>
        <w:rPr>
          <w:rFonts w:ascii="Calibri" w:eastAsia="Calibri" w:hAnsi="Calibri" w:cs="Arial" w:hint="cs"/>
          <w:u w:val="single"/>
          <w:rtl/>
        </w:rPr>
        <w:t>משפט פלילי:</w:t>
      </w:r>
      <w:r>
        <w:rPr>
          <w:rFonts w:ascii="Calibri" w:eastAsia="Calibri" w:hAnsi="Calibri" w:cs="Arial" w:hint="cs"/>
          <w:rtl/>
        </w:rPr>
        <w:t xml:space="preserve"> המשפט הפלילי </w:t>
      </w:r>
      <w:r w:rsidR="007F1938">
        <w:rPr>
          <w:rFonts w:ascii="Calibri" w:eastAsia="Calibri" w:hAnsi="Calibri" w:cs="Arial" w:hint="cs"/>
          <w:rtl/>
        </w:rPr>
        <w:t xml:space="preserve">הוא מערכת של עקרונות וכללים </w:t>
      </w:r>
      <w:r>
        <w:rPr>
          <w:rFonts w:ascii="Calibri" w:eastAsia="Calibri" w:hAnsi="Calibri" w:cs="Arial" w:hint="cs"/>
          <w:rtl/>
        </w:rPr>
        <w:t>העוסק</w:t>
      </w:r>
      <w:r w:rsidR="007F1938">
        <w:rPr>
          <w:rFonts w:ascii="Calibri" w:eastAsia="Calibri" w:hAnsi="Calibri" w:cs="Arial" w:hint="cs"/>
          <w:rtl/>
        </w:rPr>
        <w:t>ים</w:t>
      </w:r>
      <w:r>
        <w:rPr>
          <w:rFonts w:ascii="Calibri" w:eastAsia="Calibri" w:hAnsi="Calibri" w:cs="Arial" w:hint="cs"/>
          <w:rtl/>
        </w:rPr>
        <w:t xml:space="preserve"> בעברות על החוק הפוגעות בסדר החברתי</w:t>
      </w:r>
      <w:r w:rsidR="00990DA5">
        <w:rPr>
          <w:rFonts w:ascii="Calibri" w:eastAsia="Calibri" w:hAnsi="Calibri" w:cs="Arial" w:hint="cs"/>
          <w:rtl/>
        </w:rPr>
        <w:t xml:space="preserve"> (חיי היומיום החברתיים)</w:t>
      </w:r>
      <w:r>
        <w:rPr>
          <w:rFonts w:ascii="Calibri" w:eastAsia="Calibri" w:hAnsi="Calibri" w:cs="Arial" w:hint="cs"/>
          <w:rtl/>
        </w:rPr>
        <w:t>, ב</w:t>
      </w:r>
      <w:r w:rsidR="00FA0054">
        <w:rPr>
          <w:rFonts w:ascii="Calibri" w:eastAsia="Calibri" w:hAnsi="Calibri" w:cs="Arial" w:hint="cs"/>
          <w:rtl/>
        </w:rPr>
        <w:t xml:space="preserve">שלום הציבור או בביטחון המדינה. </w:t>
      </w:r>
      <w:r>
        <w:rPr>
          <w:rFonts w:ascii="Calibri" w:eastAsia="Calibri" w:hAnsi="Calibri" w:cs="Arial" w:hint="cs"/>
          <w:rtl/>
        </w:rPr>
        <w:t>דוגמא</w:t>
      </w:r>
      <w:r w:rsidR="00FA0054">
        <w:rPr>
          <w:rFonts w:ascii="Calibri" w:eastAsia="Calibri" w:hAnsi="Calibri" w:cs="Arial" w:hint="cs"/>
          <w:rtl/>
        </w:rPr>
        <w:t xml:space="preserve"> לפשעים מסוג זה הם</w:t>
      </w:r>
      <w:r>
        <w:rPr>
          <w:rFonts w:ascii="Calibri" w:eastAsia="Calibri" w:hAnsi="Calibri" w:cs="Arial" w:hint="cs"/>
          <w:rtl/>
        </w:rPr>
        <w:t xml:space="preserve">: </w:t>
      </w:r>
      <w:r w:rsidR="00FB3258">
        <w:rPr>
          <w:rFonts w:ascii="Calibri" w:eastAsia="Calibri" w:hAnsi="Calibri" w:cs="Arial" w:hint="cs"/>
          <w:rtl/>
        </w:rPr>
        <w:t>גנבה, שוד, רצח, הונאה, סחיטה ושוחד</w:t>
      </w:r>
      <w:r w:rsidR="00162115">
        <w:rPr>
          <w:rFonts w:ascii="Calibri" w:eastAsia="Calibri" w:hAnsi="Calibri" w:cs="Arial" w:hint="cs"/>
          <w:rtl/>
        </w:rPr>
        <w:t xml:space="preserve"> וכו'.</w:t>
      </w:r>
      <w:r w:rsidR="00FB3258">
        <w:rPr>
          <w:rFonts w:ascii="Calibri" w:eastAsia="Calibri" w:hAnsi="Calibri" w:cs="Arial" w:hint="cs"/>
          <w:rtl/>
        </w:rPr>
        <w:t xml:space="preserve"> במשפט הפלילי התובעת היא המדינה </w:t>
      </w:r>
      <w:r w:rsidR="00707F25">
        <w:rPr>
          <w:rFonts w:ascii="Calibri" w:eastAsia="Calibri" w:hAnsi="Calibri" w:cs="Arial" w:hint="cs"/>
          <w:rtl/>
        </w:rPr>
        <w:t>אשר תובעת את ה</w:t>
      </w:r>
      <w:r w:rsidR="00FB3258">
        <w:rPr>
          <w:rFonts w:ascii="Calibri" w:eastAsia="Calibri" w:hAnsi="Calibri" w:cs="Arial" w:hint="cs"/>
          <w:rtl/>
        </w:rPr>
        <w:t xml:space="preserve">אזרח או תאגיד </w:t>
      </w:r>
      <w:r w:rsidR="008C431D">
        <w:rPr>
          <w:rFonts w:ascii="Calibri" w:eastAsia="Calibri" w:hAnsi="Calibri" w:cs="Arial" w:hint="cs"/>
          <w:rtl/>
        </w:rPr>
        <w:t>א</w:t>
      </w:r>
      <w:r w:rsidR="00FB3258">
        <w:rPr>
          <w:rFonts w:ascii="Calibri" w:eastAsia="Calibri" w:hAnsi="Calibri" w:cs="Arial" w:hint="cs"/>
          <w:rtl/>
        </w:rPr>
        <w:t>ש</w:t>
      </w:r>
      <w:r w:rsidR="008C431D">
        <w:rPr>
          <w:rFonts w:ascii="Calibri" w:eastAsia="Calibri" w:hAnsi="Calibri" w:cs="Arial" w:hint="cs"/>
          <w:rtl/>
        </w:rPr>
        <w:t xml:space="preserve">ר </w:t>
      </w:r>
      <w:r w:rsidR="00FB3258">
        <w:rPr>
          <w:rFonts w:ascii="Calibri" w:eastAsia="Calibri" w:hAnsi="Calibri" w:cs="Arial" w:hint="cs"/>
          <w:rtl/>
        </w:rPr>
        <w:t>עברו על החוק</w:t>
      </w:r>
      <w:r w:rsidR="008C431D">
        <w:rPr>
          <w:rFonts w:ascii="Calibri" w:eastAsia="Calibri" w:hAnsi="Calibri" w:cs="Arial" w:hint="cs"/>
          <w:rtl/>
        </w:rPr>
        <w:t xml:space="preserve">  ופגעו במדינה</w:t>
      </w:r>
      <w:r w:rsidR="00FB3258">
        <w:rPr>
          <w:rFonts w:ascii="Calibri" w:eastAsia="Calibri" w:hAnsi="Calibri" w:cs="Arial" w:hint="cs"/>
          <w:rtl/>
        </w:rPr>
        <w:t>. המדינה תובעת את הנתבע באמצעות זרועות החקירה והתביעה הרשמיים שלה (המשטרה, היועץ המשפטי לממשלה ופרקליטת המדינה)</w:t>
      </w:r>
      <w:r w:rsidR="00F7770F">
        <w:rPr>
          <w:rFonts w:ascii="Calibri" w:eastAsia="Calibri" w:hAnsi="Calibri" w:cs="Arial" w:hint="cs"/>
          <w:rtl/>
        </w:rPr>
        <w:t xml:space="preserve"> והם אלו אשר מייצגים את התביעה של המדינה כנגד התובע</w:t>
      </w:r>
      <w:r w:rsidR="00FB3258">
        <w:rPr>
          <w:rFonts w:ascii="Calibri" w:eastAsia="Calibri" w:hAnsi="Calibri" w:cs="Arial" w:hint="cs"/>
          <w:rtl/>
        </w:rPr>
        <w:t>.</w:t>
      </w:r>
      <w:r w:rsidR="00FB3258">
        <w:rPr>
          <w:rFonts w:ascii="Calibri" w:eastAsia="Calibri" w:hAnsi="Calibri" w:cs="Arial" w:hint="cs"/>
        </w:rPr>
        <w:t xml:space="preserve"> </w:t>
      </w:r>
    </w:p>
    <w:p w:rsidR="009A2E3A" w:rsidRDefault="009A2E3A" w:rsidP="00A16217">
      <w:pPr>
        <w:pStyle w:val="NormalWeb"/>
        <w:bidi/>
        <w:rPr>
          <w:rFonts w:ascii="Calibri" w:eastAsia="Calibri" w:hAnsi="Calibri" w:cs="Arial" w:hint="cs"/>
          <w:rtl/>
        </w:rPr>
      </w:pPr>
    </w:p>
    <w:p w:rsidR="00A16217" w:rsidRDefault="00A16217" w:rsidP="009A2E3A">
      <w:pPr>
        <w:pStyle w:val="NormalWeb"/>
        <w:bidi/>
        <w:rPr>
          <w:rFonts w:ascii="Calibri" w:eastAsia="Calibri" w:hAnsi="Calibri" w:cs="Arial" w:hint="cs"/>
          <w:rtl/>
        </w:rPr>
      </w:pPr>
      <w:r>
        <w:rPr>
          <w:rFonts w:ascii="Calibri" w:eastAsia="Calibri" w:hAnsi="Calibri" w:cs="Arial" w:hint="cs"/>
          <w:rtl/>
        </w:rPr>
        <w:lastRenderedPageBreak/>
        <w:t xml:space="preserve">ביסוד המשפט הפלילי </w:t>
      </w:r>
      <w:r w:rsidR="009A2E3A">
        <w:rPr>
          <w:rFonts w:ascii="Calibri" w:eastAsia="Calibri" w:hAnsi="Calibri" w:cs="Arial" w:hint="cs"/>
          <w:rtl/>
        </w:rPr>
        <w:t xml:space="preserve">ישנם </w:t>
      </w:r>
      <w:r>
        <w:rPr>
          <w:rFonts w:ascii="Calibri" w:eastAsia="Calibri" w:hAnsi="Calibri" w:cs="Arial" w:hint="cs"/>
          <w:rtl/>
        </w:rPr>
        <w:t xml:space="preserve">מספר עקרונות </w:t>
      </w:r>
      <w:r w:rsidR="009A2E3A">
        <w:rPr>
          <w:rFonts w:ascii="Calibri" w:eastAsia="Calibri" w:hAnsi="Calibri" w:cs="Arial" w:hint="cs"/>
          <w:rtl/>
        </w:rPr>
        <w:t>ש</w:t>
      </w:r>
      <w:r>
        <w:rPr>
          <w:rFonts w:ascii="Calibri" w:eastAsia="Calibri" w:hAnsi="Calibri" w:cs="Arial" w:hint="cs"/>
          <w:rtl/>
        </w:rPr>
        <w:t>הם:</w:t>
      </w:r>
    </w:p>
    <w:p w:rsidR="009A2E3A" w:rsidRDefault="000D21A7" w:rsidP="008B5CDA">
      <w:pPr>
        <w:pStyle w:val="NormalWeb"/>
        <w:numPr>
          <w:ilvl w:val="0"/>
          <w:numId w:val="1"/>
        </w:numPr>
        <w:bidi/>
        <w:rPr>
          <w:rFonts w:ascii="Calibri" w:eastAsia="Calibri" w:hAnsi="Calibri" w:cs="Arial" w:hint="cs"/>
        </w:rPr>
      </w:pPr>
      <w:r>
        <w:rPr>
          <w:rFonts w:ascii="Calibri" w:eastAsia="Calibri" w:hAnsi="Calibri" w:cs="Arial" w:hint="cs"/>
          <w:rtl/>
        </w:rPr>
        <w:t xml:space="preserve">אסור להעניש אדם כל עוד </w:t>
      </w:r>
      <w:r w:rsidR="008B5CDA">
        <w:rPr>
          <w:rFonts w:ascii="Calibri" w:eastAsia="Calibri" w:hAnsi="Calibri" w:cs="Arial" w:hint="cs"/>
          <w:rtl/>
        </w:rPr>
        <w:t>אין</w:t>
      </w:r>
      <w:r>
        <w:rPr>
          <w:rFonts w:ascii="Calibri" w:eastAsia="Calibri" w:hAnsi="Calibri" w:cs="Arial" w:hint="cs"/>
          <w:rtl/>
        </w:rPr>
        <w:t xml:space="preserve"> הוראה</w:t>
      </w:r>
      <w:r w:rsidR="009A2E3A">
        <w:rPr>
          <w:rFonts w:ascii="Calibri" w:eastAsia="Calibri" w:hAnsi="Calibri" w:cs="Arial" w:hint="cs"/>
          <w:rtl/>
        </w:rPr>
        <w:t xml:space="preserve"> מפורשת בחוק </w:t>
      </w:r>
      <w:r>
        <w:rPr>
          <w:rFonts w:ascii="Calibri" w:eastAsia="Calibri" w:hAnsi="Calibri" w:cs="Arial" w:hint="cs"/>
          <w:rtl/>
        </w:rPr>
        <w:t>א</w:t>
      </w:r>
      <w:r w:rsidR="009A2E3A">
        <w:rPr>
          <w:rFonts w:ascii="Calibri" w:eastAsia="Calibri" w:hAnsi="Calibri" w:cs="Arial" w:hint="cs"/>
          <w:rtl/>
        </w:rPr>
        <w:t>ש</w:t>
      </w:r>
      <w:r>
        <w:rPr>
          <w:rFonts w:ascii="Calibri" w:eastAsia="Calibri" w:hAnsi="Calibri" w:cs="Arial" w:hint="cs"/>
          <w:rtl/>
        </w:rPr>
        <w:t xml:space="preserve">ר </w:t>
      </w:r>
      <w:r w:rsidR="009A2E3A">
        <w:rPr>
          <w:rFonts w:ascii="Calibri" w:eastAsia="Calibri" w:hAnsi="Calibri" w:cs="Arial" w:hint="cs"/>
          <w:rtl/>
        </w:rPr>
        <w:t>קובע</w:t>
      </w:r>
      <w:r>
        <w:rPr>
          <w:rFonts w:ascii="Calibri" w:eastAsia="Calibri" w:hAnsi="Calibri" w:cs="Arial" w:hint="cs"/>
          <w:rtl/>
        </w:rPr>
        <w:t>ת</w:t>
      </w:r>
      <w:r w:rsidR="009A2E3A">
        <w:rPr>
          <w:rFonts w:ascii="Calibri" w:eastAsia="Calibri" w:hAnsi="Calibri" w:cs="Arial" w:hint="cs"/>
          <w:rtl/>
        </w:rPr>
        <w:t xml:space="preserve"> ומגדיר</w:t>
      </w:r>
      <w:r>
        <w:rPr>
          <w:rFonts w:ascii="Calibri" w:eastAsia="Calibri" w:hAnsi="Calibri" w:cs="Arial" w:hint="cs"/>
          <w:rtl/>
        </w:rPr>
        <w:t>ה</w:t>
      </w:r>
      <w:r w:rsidR="009A2E3A">
        <w:rPr>
          <w:rFonts w:ascii="Calibri" w:eastAsia="Calibri" w:hAnsi="Calibri" w:cs="Arial" w:hint="cs"/>
          <w:rtl/>
        </w:rPr>
        <w:t xml:space="preserve"> את העברה</w:t>
      </w:r>
      <w:r>
        <w:rPr>
          <w:rFonts w:ascii="Calibri" w:eastAsia="Calibri" w:hAnsi="Calibri" w:cs="Arial" w:hint="cs"/>
          <w:rtl/>
        </w:rPr>
        <w:t xml:space="preserve"> שביצע אותו אדם</w:t>
      </w:r>
      <w:r w:rsidR="009A2E3A">
        <w:rPr>
          <w:rFonts w:ascii="Calibri" w:eastAsia="Calibri" w:hAnsi="Calibri" w:cs="Arial" w:hint="cs"/>
          <w:rtl/>
        </w:rPr>
        <w:t>.</w:t>
      </w:r>
    </w:p>
    <w:p w:rsidR="009A2E3A" w:rsidRDefault="00270062" w:rsidP="00270062">
      <w:pPr>
        <w:pStyle w:val="NormalWeb"/>
        <w:numPr>
          <w:ilvl w:val="0"/>
          <w:numId w:val="1"/>
        </w:numPr>
        <w:bidi/>
        <w:rPr>
          <w:rFonts w:ascii="Calibri" w:eastAsia="Calibri" w:hAnsi="Calibri" w:cs="Arial" w:hint="cs"/>
        </w:rPr>
      </w:pPr>
      <w:r>
        <w:rPr>
          <w:rFonts w:ascii="Calibri" w:eastAsia="Calibri" w:hAnsi="Calibri" w:cs="Arial" w:hint="cs"/>
          <w:rtl/>
        </w:rPr>
        <w:t>אסור למנוע מ</w:t>
      </w:r>
      <w:r w:rsidR="009A2E3A">
        <w:rPr>
          <w:rFonts w:ascii="Calibri" w:eastAsia="Calibri" w:hAnsi="Calibri" w:cs="Arial" w:hint="cs"/>
          <w:rtl/>
        </w:rPr>
        <w:t xml:space="preserve">אזרח </w:t>
      </w:r>
      <w:r>
        <w:rPr>
          <w:rFonts w:ascii="Calibri" w:eastAsia="Calibri" w:hAnsi="Calibri" w:cs="Arial" w:hint="cs"/>
          <w:rtl/>
        </w:rPr>
        <w:t>או מהאזרחים פעולה מסוימת אשר מותרת בפני החוק</w:t>
      </w:r>
      <w:r w:rsidR="009A2E3A">
        <w:rPr>
          <w:rFonts w:ascii="Calibri" w:eastAsia="Calibri" w:hAnsi="Calibri" w:cs="Arial" w:hint="cs"/>
          <w:rtl/>
        </w:rPr>
        <w:t xml:space="preserve"> </w:t>
      </w:r>
      <w:r>
        <w:rPr>
          <w:rFonts w:ascii="Calibri" w:eastAsia="Calibri" w:hAnsi="Calibri" w:cs="Arial" w:hint="cs"/>
          <w:rtl/>
        </w:rPr>
        <w:t xml:space="preserve">והחוק </w:t>
      </w:r>
      <w:r w:rsidR="009A2E3A">
        <w:rPr>
          <w:rFonts w:ascii="Calibri" w:eastAsia="Calibri" w:hAnsi="Calibri" w:cs="Arial" w:hint="cs"/>
          <w:rtl/>
        </w:rPr>
        <w:t>לא אסר</w:t>
      </w:r>
      <w:r>
        <w:rPr>
          <w:rFonts w:ascii="Calibri" w:eastAsia="Calibri" w:hAnsi="Calibri" w:cs="Arial" w:hint="cs"/>
          <w:rtl/>
        </w:rPr>
        <w:t xml:space="preserve"> את ביצועה</w:t>
      </w:r>
      <w:r w:rsidR="009A2E3A">
        <w:rPr>
          <w:rFonts w:ascii="Calibri" w:eastAsia="Calibri" w:hAnsi="Calibri" w:cs="Arial" w:hint="cs"/>
          <w:rtl/>
        </w:rPr>
        <w:t xml:space="preserve">, ואסור להכריח </w:t>
      </w:r>
      <w:r w:rsidR="00B05B65">
        <w:rPr>
          <w:rFonts w:ascii="Calibri" w:eastAsia="Calibri" w:hAnsi="Calibri" w:cs="Arial" w:hint="cs"/>
          <w:rtl/>
        </w:rPr>
        <w:t xml:space="preserve">אף </w:t>
      </w:r>
      <w:r w:rsidR="009A2E3A">
        <w:rPr>
          <w:rFonts w:ascii="Calibri" w:eastAsia="Calibri" w:hAnsi="Calibri" w:cs="Arial" w:hint="cs"/>
          <w:rtl/>
        </w:rPr>
        <w:t>אדם לעשות דבר שהחוק לא פקד עליו לעשות.</w:t>
      </w:r>
    </w:p>
    <w:p w:rsidR="009A2E3A" w:rsidRDefault="009A2E3A" w:rsidP="009A2E3A">
      <w:pPr>
        <w:pStyle w:val="NormalWeb"/>
        <w:numPr>
          <w:ilvl w:val="0"/>
          <w:numId w:val="1"/>
        </w:numPr>
        <w:bidi/>
        <w:rPr>
          <w:rFonts w:ascii="Calibri" w:eastAsia="Calibri" w:hAnsi="Calibri" w:cs="Arial" w:hint="cs"/>
        </w:rPr>
      </w:pPr>
      <w:r>
        <w:rPr>
          <w:rFonts w:ascii="Calibri" w:eastAsia="Calibri" w:hAnsi="Calibri" w:cs="Arial" w:hint="cs"/>
          <w:rtl/>
        </w:rPr>
        <w:t>כל אדם אשר נעמד לדין נחשב כחף מפשע עד אשר בבית המשפט נקבע כי הוא אשם.</w:t>
      </w:r>
    </w:p>
    <w:p w:rsidR="009A2E3A" w:rsidRDefault="009A2E3A" w:rsidP="009A2E3A">
      <w:pPr>
        <w:pStyle w:val="NormalWeb"/>
        <w:numPr>
          <w:ilvl w:val="0"/>
          <w:numId w:val="1"/>
        </w:numPr>
        <w:bidi/>
        <w:rPr>
          <w:rFonts w:ascii="Calibri" w:eastAsia="Calibri" w:hAnsi="Calibri" w:cs="Arial" w:hint="cs"/>
        </w:rPr>
      </w:pPr>
      <w:r>
        <w:rPr>
          <w:rFonts w:ascii="Calibri" w:eastAsia="Calibri" w:hAnsi="Calibri" w:cs="Arial" w:hint="cs"/>
          <w:rtl/>
        </w:rPr>
        <w:t>אסור להעניש אדם אשר ביצע חוק אשר באותה העת ולאחר הביצוע חוק זה הפך ללא חוקי.</w:t>
      </w:r>
    </w:p>
    <w:p w:rsidR="00B77786" w:rsidRDefault="00B77786" w:rsidP="00B77786">
      <w:pPr>
        <w:pStyle w:val="NormalWeb"/>
        <w:bidi/>
        <w:ind w:left="360"/>
        <w:rPr>
          <w:rFonts w:ascii="Calibri" w:eastAsia="Calibri" w:hAnsi="Calibri" w:cs="Arial" w:hint="cs"/>
          <w:rtl/>
        </w:rPr>
      </w:pPr>
      <w:r>
        <w:rPr>
          <w:rFonts w:ascii="Calibri" w:eastAsia="Calibri" w:hAnsi="Calibri" w:cs="Arial" w:hint="cs"/>
          <w:rtl/>
        </w:rPr>
        <w:t>ישנם שלושה סוגים לעברות במשפט הפלילי. את העברות האלה קובעים לפי גזר הדין שניתן לאותו האדם.</w:t>
      </w:r>
    </w:p>
    <w:p w:rsidR="00B77786" w:rsidRDefault="00B77786" w:rsidP="00B77786">
      <w:pPr>
        <w:pStyle w:val="NormalWeb"/>
        <w:numPr>
          <w:ilvl w:val="0"/>
          <w:numId w:val="2"/>
        </w:numPr>
        <w:bidi/>
        <w:rPr>
          <w:rFonts w:ascii="Calibri" w:eastAsia="Calibri" w:hAnsi="Calibri" w:cs="Arial" w:hint="cs"/>
          <w:rtl/>
        </w:rPr>
      </w:pPr>
      <w:r>
        <w:rPr>
          <w:rFonts w:ascii="Calibri" w:eastAsia="Calibri" w:hAnsi="Calibri" w:cs="Arial" w:hint="cs"/>
          <w:rtl/>
        </w:rPr>
        <w:t>חטא- העונש לעברה שנחשבת חטא הוא חודש ימים בתוספת קנס. אפשרות נוספת היא תשלום קנס של סכום מסוים אשר נקבע בחוק ואדם זה לא מקבל מאסר.</w:t>
      </w:r>
    </w:p>
    <w:p w:rsidR="00B77786" w:rsidRDefault="00B77786" w:rsidP="00B77786">
      <w:pPr>
        <w:pStyle w:val="NormalWeb"/>
        <w:numPr>
          <w:ilvl w:val="0"/>
          <w:numId w:val="2"/>
        </w:numPr>
        <w:bidi/>
        <w:rPr>
          <w:rFonts w:ascii="Calibri" w:eastAsia="Calibri" w:hAnsi="Calibri" w:cs="Arial" w:hint="cs"/>
        </w:rPr>
      </w:pPr>
      <w:r>
        <w:rPr>
          <w:rFonts w:ascii="Calibri" w:eastAsia="Calibri" w:hAnsi="Calibri" w:cs="Arial" w:hint="cs"/>
          <w:rtl/>
        </w:rPr>
        <w:t>עוון- העונש לעברה זו הוא מחודש מאסר עד 3 שנים בתוספת קנס. גם כאן ישנה אפשרות לתשלום מס שנקבע בחוק והאדם אינו נכנס למאסר.</w:t>
      </w:r>
    </w:p>
    <w:p w:rsidR="00701D50" w:rsidRDefault="00B77786" w:rsidP="00701D50">
      <w:pPr>
        <w:pStyle w:val="NormalWeb"/>
        <w:numPr>
          <w:ilvl w:val="0"/>
          <w:numId w:val="2"/>
        </w:numPr>
        <w:bidi/>
        <w:rPr>
          <w:rFonts w:ascii="Calibri" w:eastAsia="Calibri" w:hAnsi="Calibri" w:cs="Arial" w:hint="cs"/>
        </w:rPr>
      </w:pPr>
      <w:r>
        <w:rPr>
          <w:rFonts w:ascii="Calibri" w:eastAsia="Calibri" w:hAnsi="Calibri" w:cs="Arial" w:hint="cs"/>
          <w:rtl/>
        </w:rPr>
        <w:t xml:space="preserve">פשע- </w:t>
      </w:r>
      <w:r w:rsidR="00701D50">
        <w:rPr>
          <w:rFonts w:ascii="Calibri" w:eastAsia="Calibri" w:hAnsi="Calibri" w:cs="Arial" w:hint="cs"/>
          <w:rtl/>
        </w:rPr>
        <w:t>העונש לעברה זו הוא ממאסר של 3 שנים בכלא עד למאסר עולם בנוסף לקנס. ישנה אפשרות לתשלום מס שנקבע בחוק והאדם אינו נכנס למאסר.</w:t>
      </w:r>
    </w:p>
    <w:p w:rsidR="00701D50" w:rsidRDefault="00701D50" w:rsidP="00701D50">
      <w:pPr>
        <w:pStyle w:val="NormalWeb"/>
        <w:bidi/>
        <w:rPr>
          <w:rFonts w:ascii="Calibri" w:eastAsia="Calibri" w:hAnsi="Calibri" w:cs="Arial" w:hint="cs"/>
          <w:rtl/>
        </w:rPr>
      </w:pPr>
    </w:p>
    <w:p w:rsidR="00701D50" w:rsidRDefault="00701D50" w:rsidP="00701D50">
      <w:pPr>
        <w:pStyle w:val="NormalWeb"/>
        <w:bidi/>
        <w:rPr>
          <w:rFonts w:ascii="Calibri" w:eastAsia="Calibri" w:hAnsi="Calibri" w:cs="Arial" w:hint="cs"/>
          <w:rtl/>
        </w:rPr>
      </w:pPr>
    </w:p>
    <w:p w:rsidR="00701D50" w:rsidRDefault="00701D50" w:rsidP="00701D50">
      <w:pPr>
        <w:pStyle w:val="NormalWeb"/>
        <w:bidi/>
        <w:rPr>
          <w:rFonts w:ascii="Calibri" w:eastAsia="Calibri" w:hAnsi="Calibri" w:cs="Arial" w:hint="cs"/>
          <w:rtl/>
        </w:rPr>
      </w:pPr>
    </w:p>
    <w:p w:rsidR="00701D50" w:rsidRDefault="00701D50" w:rsidP="00701D50">
      <w:pPr>
        <w:pStyle w:val="NormalWeb"/>
        <w:bidi/>
        <w:rPr>
          <w:rFonts w:ascii="Calibri" w:eastAsia="Calibri" w:hAnsi="Calibri" w:cs="Arial" w:hint="cs"/>
          <w:rtl/>
        </w:rPr>
      </w:pPr>
    </w:p>
    <w:p w:rsidR="00701D50" w:rsidRDefault="00701D50" w:rsidP="00701D50">
      <w:pPr>
        <w:pStyle w:val="NormalWeb"/>
        <w:bidi/>
        <w:rPr>
          <w:rFonts w:ascii="Calibri" w:eastAsia="Calibri" w:hAnsi="Calibri" w:cs="Arial" w:hint="cs"/>
          <w:rtl/>
        </w:rPr>
      </w:pPr>
    </w:p>
    <w:p w:rsidR="00701D50" w:rsidRDefault="00701D50" w:rsidP="00701D50">
      <w:pPr>
        <w:pStyle w:val="NormalWeb"/>
        <w:bidi/>
        <w:rPr>
          <w:rFonts w:ascii="Calibri" w:eastAsia="Calibri" w:hAnsi="Calibri" w:cs="Arial" w:hint="cs"/>
          <w:rtl/>
        </w:rPr>
      </w:pPr>
    </w:p>
    <w:p w:rsidR="00701D50" w:rsidRDefault="00701D50" w:rsidP="00701D50">
      <w:pPr>
        <w:pStyle w:val="NormalWeb"/>
        <w:bidi/>
        <w:rPr>
          <w:rFonts w:ascii="Calibri" w:eastAsia="Calibri" w:hAnsi="Calibri" w:cs="Arial" w:hint="cs"/>
          <w:rtl/>
        </w:rPr>
      </w:pPr>
    </w:p>
    <w:p w:rsidR="00701D50" w:rsidRDefault="00701D50" w:rsidP="00701D50">
      <w:pPr>
        <w:pStyle w:val="NormalWeb"/>
        <w:bidi/>
        <w:rPr>
          <w:rFonts w:ascii="Calibri" w:eastAsia="Calibri" w:hAnsi="Calibri" w:cs="Arial" w:hint="cs"/>
          <w:rtl/>
        </w:rPr>
      </w:pPr>
    </w:p>
    <w:p w:rsidR="00701D50" w:rsidRDefault="00701D50" w:rsidP="00701D50">
      <w:pPr>
        <w:pStyle w:val="NormalWeb"/>
        <w:bidi/>
        <w:rPr>
          <w:rFonts w:ascii="Calibri" w:eastAsia="Calibri" w:hAnsi="Calibri" w:cs="Arial" w:hint="cs"/>
          <w:rtl/>
        </w:rPr>
      </w:pPr>
    </w:p>
    <w:p w:rsidR="00701D50" w:rsidRDefault="00701D50" w:rsidP="00701D50">
      <w:pPr>
        <w:pStyle w:val="NormalWeb"/>
        <w:bidi/>
        <w:rPr>
          <w:rFonts w:ascii="Calibri" w:eastAsia="Calibri" w:hAnsi="Calibri" w:cs="Arial" w:hint="cs"/>
          <w:rtl/>
        </w:rPr>
      </w:pPr>
    </w:p>
    <w:p w:rsidR="00701D50" w:rsidRDefault="00701D50" w:rsidP="00701D50">
      <w:pPr>
        <w:pStyle w:val="NormalWeb"/>
        <w:bidi/>
        <w:rPr>
          <w:rFonts w:ascii="Calibri" w:eastAsia="Calibri" w:hAnsi="Calibri" w:cs="Arial" w:hint="cs"/>
          <w:rtl/>
        </w:rPr>
      </w:pPr>
    </w:p>
    <w:p w:rsidR="00701D50" w:rsidRDefault="00701D50" w:rsidP="00701D50">
      <w:pPr>
        <w:pStyle w:val="NormalWeb"/>
        <w:bidi/>
        <w:rPr>
          <w:rFonts w:ascii="Calibri" w:eastAsia="Calibri" w:hAnsi="Calibri" w:cs="Arial" w:hint="cs"/>
          <w:rtl/>
        </w:rPr>
      </w:pPr>
    </w:p>
    <w:p w:rsidR="00701D50" w:rsidRDefault="00701D50" w:rsidP="00701D50">
      <w:pPr>
        <w:pStyle w:val="NormalWeb"/>
        <w:bidi/>
        <w:rPr>
          <w:rFonts w:ascii="Calibri" w:eastAsia="Calibri" w:hAnsi="Calibri" w:cs="Arial" w:hint="cs"/>
          <w:rtl/>
        </w:rPr>
      </w:pPr>
    </w:p>
    <w:p w:rsidR="00701D50" w:rsidRDefault="00701D50" w:rsidP="00701D50">
      <w:pPr>
        <w:pStyle w:val="NormalWeb"/>
        <w:bidi/>
        <w:rPr>
          <w:rFonts w:ascii="Calibri" w:eastAsia="Calibri" w:hAnsi="Calibri" w:cs="Arial" w:hint="cs"/>
          <w:rtl/>
        </w:rPr>
      </w:pPr>
    </w:p>
    <w:p w:rsidR="00B77786" w:rsidRDefault="00701D50" w:rsidP="00387400">
      <w:pPr>
        <w:pStyle w:val="NormalWeb"/>
        <w:bidi/>
        <w:jc w:val="center"/>
        <w:rPr>
          <w:rFonts w:ascii="Calibri" w:eastAsia="Calibri" w:hAnsi="Calibri" w:cs="Arial" w:hint="cs"/>
          <w:rtl/>
        </w:rPr>
      </w:pPr>
      <w:r>
        <w:rPr>
          <w:rFonts w:ascii="Calibri" w:eastAsia="Calibri" w:hAnsi="Calibri" w:cs="Arial" w:hint="cs"/>
          <w:sz w:val="36"/>
          <w:szCs w:val="36"/>
          <w:rtl/>
        </w:rPr>
        <w:lastRenderedPageBreak/>
        <w:t xml:space="preserve">מערכת </w:t>
      </w:r>
      <w:r w:rsidR="00387400">
        <w:rPr>
          <w:rFonts w:ascii="Calibri" w:eastAsia="Calibri" w:hAnsi="Calibri" w:cs="Arial" w:hint="cs"/>
          <w:sz w:val="36"/>
          <w:szCs w:val="36"/>
          <w:rtl/>
        </w:rPr>
        <w:t>בתי</w:t>
      </w:r>
      <w:r>
        <w:rPr>
          <w:rFonts w:ascii="Calibri" w:eastAsia="Calibri" w:hAnsi="Calibri" w:cs="Arial" w:hint="cs"/>
          <w:sz w:val="36"/>
          <w:szCs w:val="36"/>
          <w:rtl/>
        </w:rPr>
        <w:t xml:space="preserve"> המשפט בישראל</w:t>
      </w:r>
    </w:p>
    <w:p w:rsidR="00644550" w:rsidRDefault="00644550" w:rsidP="00644550">
      <w:pPr>
        <w:pStyle w:val="NormalWeb"/>
        <w:bidi/>
        <w:rPr>
          <w:rFonts w:ascii="Calibri" w:eastAsia="Calibri" w:hAnsi="Calibri" w:cs="Arial" w:hint="cs"/>
          <w:rtl/>
        </w:rPr>
      </w:pPr>
      <w:r>
        <w:rPr>
          <w:rFonts w:ascii="Calibri" w:eastAsia="Calibri" w:hAnsi="Calibri" w:cs="Arial" w:hint="cs"/>
          <w:rtl/>
        </w:rPr>
        <w:t>התפקידים של הרשות השופטת (הכוללת כמה סוגי בתי משפט) הם:</w:t>
      </w:r>
    </w:p>
    <w:p w:rsidR="00644550" w:rsidRDefault="00644550" w:rsidP="00644550">
      <w:pPr>
        <w:pStyle w:val="NormalWeb"/>
        <w:numPr>
          <w:ilvl w:val="0"/>
          <w:numId w:val="3"/>
        </w:numPr>
        <w:bidi/>
        <w:rPr>
          <w:rFonts w:ascii="Calibri" w:eastAsia="Calibri" w:hAnsi="Calibri" w:cs="Arial" w:hint="cs"/>
        </w:rPr>
      </w:pPr>
      <w:r>
        <w:rPr>
          <w:rFonts w:ascii="Calibri" w:eastAsia="Calibri" w:hAnsi="Calibri" w:cs="Arial" w:hint="cs"/>
          <w:rtl/>
        </w:rPr>
        <w:t>לשפוט בין אדם לחברו (משפט אזרחי).</w:t>
      </w:r>
    </w:p>
    <w:p w:rsidR="00644550" w:rsidRDefault="00644550" w:rsidP="00644550">
      <w:pPr>
        <w:pStyle w:val="NormalWeb"/>
        <w:numPr>
          <w:ilvl w:val="0"/>
          <w:numId w:val="3"/>
        </w:numPr>
        <w:bidi/>
        <w:rPr>
          <w:rFonts w:ascii="Calibri" w:eastAsia="Calibri" w:hAnsi="Calibri" w:cs="Arial" w:hint="cs"/>
        </w:rPr>
      </w:pPr>
      <w:r>
        <w:rPr>
          <w:rFonts w:ascii="Calibri" w:eastAsia="Calibri" w:hAnsi="Calibri" w:cs="Arial" w:hint="cs"/>
          <w:rtl/>
        </w:rPr>
        <w:t>להגן על החברה מפני עבריינים הפוגעים בשלום הציבור ומפרים את חוקי המדינה. (משפט פלילי).</w:t>
      </w:r>
    </w:p>
    <w:p w:rsidR="00644550" w:rsidRDefault="00644550" w:rsidP="00644550">
      <w:pPr>
        <w:pStyle w:val="NormalWeb"/>
        <w:numPr>
          <w:ilvl w:val="0"/>
          <w:numId w:val="3"/>
        </w:numPr>
        <w:bidi/>
        <w:rPr>
          <w:rFonts w:ascii="Calibri" w:eastAsia="Calibri" w:hAnsi="Calibri" w:cs="Arial" w:hint="cs"/>
        </w:rPr>
      </w:pPr>
      <w:r>
        <w:rPr>
          <w:rFonts w:ascii="Calibri" w:eastAsia="Calibri" w:hAnsi="Calibri" w:cs="Arial" w:hint="cs"/>
          <w:rtl/>
        </w:rPr>
        <w:t>להגן על האזרחים מפני הפעולות השרירותיות של הרשות המבצעת, וכך מגבילה את כוחה של הרשות המבצעת, מגנה על האזרח הקטן ויוצרת שוויון בין כל הרשויות.</w:t>
      </w:r>
    </w:p>
    <w:p w:rsidR="0067668E" w:rsidRDefault="00644550" w:rsidP="0067668E">
      <w:pPr>
        <w:pStyle w:val="NormalWeb"/>
        <w:bidi/>
        <w:ind w:left="720"/>
        <w:rPr>
          <w:rFonts w:ascii="Calibri" w:eastAsia="Calibri" w:hAnsi="Calibri" w:cs="Arial" w:hint="cs"/>
          <w:rtl/>
        </w:rPr>
      </w:pPr>
      <w:r>
        <w:rPr>
          <w:rFonts w:ascii="Calibri" w:eastAsia="Calibri" w:hAnsi="Calibri" w:cs="Arial" w:hint="cs"/>
          <w:rtl/>
        </w:rPr>
        <w:t>מערכת בתי המשפט מורכבת מארבעה סוג</w:t>
      </w:r>
      <w:r w:rsidR="007D56D7">
        <w:rPr>
          <w:rFonts w:ascii="Calibri" w:eastAsia="Calibri" w:hAnsi="Calibri" w:cs="Arial" w:hint="cs"/>
          <w:rtl/>
        </w:rPr>
        <w:t xml:space="preserve">ים:                                                             </w:t>
      </w:r>
      <w:r w:rsidR="0067668E">
        <w:rPr>
          <w:rFonts w:ascii="Calibri" w:eastAsia="Calibri" w:hAnsi="Calibri" w:cs="Arial" w:hint="cs"/>
          <w:rtl/>
        </w:rPr>
        <w:t xml:space="preserve">    1. </w:t>
      </w:r>
      <w:r w:rsidR="007D56D7">
        <w:rPr>
          <w:rFonts w:ascii="Calibri" w:eastAsia="Calibri" w:hAnsi="Calibri" w:cs="Arial" w:hint="cs"/>
          <w:rtl/>
        </w:rPr>
        <w:t xml:space="preserve">בתי המשפט הרגילים- בתי משפט אלו הם הבסיס של מערכת המשפט בישראל. </w:t>
      </w:r>
      <w:r w:rsidR="00F47CF8">
        <w:rPr>
          <w:rFonts w:ascii="Calibri" w:eastAsia="Calibri" w:hAnsi="Calibri" w:cs="Arial" w:hint="cs"/>
          <w:rtl/>
        </w:rPr>
        <w:t>הם מכונים "רגילים" מפני שלעומת בתי משפט מיוחדים אשר סמכותם מוגבלת למשפטים מוגדרים בלבד הקשורים למעמדם המיוחד של הצדדים במשפט, בתי משפט אלה א</w:t>
      </w:r>
      <w:r w:rsidR="0067668E">
        <w:rPr>
          <w:rFonts w:ascii="Calibri" w:eastAsia="Calibri" w:hAnsi="Calibri" w:cs="Arial" w:hint="cs"/>
          <w:rtl/>
        </w:rPr>
        <w:t>ינם מוגבלים למשפטים מיוחדים בלבד.</w:t>
      </w:r>
    </w:p>
    <w:p w:rsidR="0067668E" w:rsidRDefault="0067668E" w:rsidP="0067668E">
      <w:pPr>
        <w:pStyle w:val="NormalWeb"/>
        <w:bidi/>
        <w:ind w:left="720"/>
        <w:rPr>
          <w:rFonts w:ascii="Calibri" w:eastAsia="Calibri" w:hAnsi="Calibri" w:cs="Arial" w:hint="cs"/>
          <w:rtl/>
        </w:rPr>
      </w:pPr>
      <w:r>
        <w:rPr>
          <w:rFonts w:ascii="Calibri" w:eastAsia="Calibri" w:hAnsi="Calibri" w:cs="Arial" w:hint="cs"/>
          <w:rtl/>
        </w:rPr>
        <w:t>2. בתי משפט לעניינים מיוחדים- בגלל הנטל הנוצר בבתי המשפט הרגילים, הוקמו בתי המשפט לעניינים מיוחדים אשר סמכותם מוגבלת לעניינים מסוימים בלבד.</w:t>
      </w:r>
    </w:p>
    <w:p w:rsidR="0067668E" w:rsidRDefault="0067668E" w:rsidP="0067668E">
      <w:pPr>
        <w:pStyle w:val="NormalWeb"/>
        <w:bidi/>
        <w:ind w:left="720"/>
        <w:rPr>
          <w:rFonts w:ascii="Calibri" w:eastAsia="Calibri" w:hAnsi="Calibri" w:cs="Arial" w:hint="cs"/>
          <w:rtl/>
        </w:rPr>
      </w:pPr>
      <w:r>
        <w:rPr>
          <w:rFonts w:ascii="Calibri" w:eastAsia="Calibri" w:hAnsi="Calibri" w:cs="Arial" w:hint="cs"/>
          <w:rtl/>
        </w:rPr>
        <w:t>3. בתי הדין הצבאיים- בתי דין אלה מטפלים בעברות חמורות של חיילים בלבד (בניגוד לעברות קלות אשר נדונות בפני קצין שיפוט זוטר או קצין שיפוט רגיל).</w:t>
      </w:r>
    </w:p>
    <w:p w:rsidR="00CA6FAF" w:rsidRDefault="0067668E" w:rsidP="00D94432">
      <w:pPr>
        <w:pStyle w:val="NormalWeb"/>
        <w:bidi/>
        <w:ind w:left="720"/>
        <w:rPr>
          <w:rFonts w:ascii="Calibri" w:eastAsia="Calibri" w:hAnsi="Calibri" w:cs="Arial" w:hint="cs"/>
          <w:rtl/>
        </w:rPr>
      </w:pPr>
      <w:r>
        <w:rPr>
          <w:rFonts w:ascii="Calibri" w:eastAsia="Calibri" w:hAnsi="Calibri" w:cs="Arial" w:hint="cs"/>
          <w:rtl/>
        </w:rPr>
        <w:t xml:space="preserve">4. בית דין דתי-  </w:t>
      </w:r>
      <w:r w:rsidR="00DC0A78">
        <w:rPr>
          <w:rFonts w:ascii="Calibri" w:eastAsia="Calibri" w:hAnsi="Calibri" w:cs="Arial" w:hint="cs"/>
          <w:rtl/>
        </w:rPr>
        <w:t xml:space="preserve">בית דין זה דן בנושאים הקשורים בענייני הדת ולו סמכויות לשפוט את המקרים לפי חוקי הדת. בית דין זה דן את כל העדות הקיימות במדינה ולכן החוקים משתנים ממקרה למקרה. </w:t>
      </w:r>
      <w:r w:rsidR="00CA6FAF">
        <w:rPr>
          <w:rFonts w:ascii="Calibri" w:eastAsia="Calibri" w:hAnsi="Calibri" w:cs="Arial" w:hint="cs"/>
          <w:rtl/>
        </w:rPr>
        <w:t>לעיתים יש דתות שחו</w:t>
      </w:r>
      <w:r w:rsidR="00D94432">
        <w:rPr>
          <w:rFonts w:ascii="Calibri" w:eastAsia="Calibri" w:hAnsi="Calibri" w:cs="Arial" w:hint="cs"/>
          <w:rtl/>
        </w:rPr>
        <w:t xml:space="preserve">קיהן נוגדים את חוקי מדינת ישראל. ולכן, חוקים אלה אסורים במדינתינו ולא ניתן לבצעם. </w:t>
      </w:r>
    </w:p>
    <w:p w:rsidR="001F2E9E" w:rsidRDefault="001F2E9E" w:rsidP="001F2E9E">
      <w:pPr>
        <w:pStyle w:val="NormalWeb"/>
        <w:bidi/>
        <w:ind w:left="720"/>
        <w:rPr>
          <w:rFonts w:ascii="Calibri" w:eastAsia="Calibri" w:hAnsi="Calibri" w:cs="Arial" w:hint="cs"/>
          <w:rtl/>
        </w:rPr>
      </w:pPr>
      <w:r>
        <w:rPr>
          <w:rFonts w:ascii="Calibri" w:eastAsia="Calibri" w:hAnsi="Calibri" w:cs="Arial" w:hint="cs"/>
          <w:rtl/>
        </w:rPr>
        <w:t>בתי המשפט הרגילים מחולקים ל-3 סוגים:</w:t>
      </w:r>
    </w:p>
    <w:p w:rsidR="001F2E9E" w:rsidRDefault="001F2E9E" w:rsidP="009F5F33">
      <w:pPr>
        <w:pStyle w:val="NormalWeb"/>
        <w:bidi/>
        <w:ind w:left="720"/>
        <w:rPr>
          <w:rFonts w:ascii="Calibri" w:eastAsia="Calibri" w:hAnsi="Calibri" w:cs="Arial" w:hint="cs"/>
          <w:rtl/>
        </w:rPr>
      </w:pPr>
      <w:r w:rsidRPr="001F2E9E">
        <w:rPr>
          <w:rFonts w:ascii="Calibri" w:eastAsia="Calibri" w:hAnsi="Calibri" w:cs="Arial" w:hint="cs"/>
          <w:u w:val="single"/>
          <w:rtl/>
        </w:rPr>
        <w:t>בתי משפט השלום</w:t>
      </w:r>
      <w:r>
        <w:rPr>
          <w:rFonts w:ascii="Calibri" w:eastAsia="Calibri" w:hAnsi="Calibri" w:cs="Arial" w:hint="cs"/>
          <w:rtl/>
        </w:rPr>
        <w:t>-</w:t>
      </w:r>
      <w:r w:rsidR="009F5F33">
        <w:rPr>
          <w:rFonts w:ascii="Calibri" w:eastAsia="Calibri" w:hAnsi="Calibri" w:cs="Arial" w:hint="cs"/>
          <w:rtl/>
        </w:rPr>
        <w:t xml:space="preserve"> ישנם</w:t>
      </w:r>
      <w:r w:rsidR="004D03DE">
        <w:rPr>
          <w:rFonts w:ascii="Calibri" w:eastAsia="Calibri" w:hAnsi="Calibri" w:cs="Arial" w:hint="cs"/>
          <w:rtl/>
        </w:rPr>
        <w:t xml:space="preserve"> </w:t>
      </w:r>
      <w:r w:rsidR="009F5F33">
        <w:rPr>
          <w:rFonts w:ascii="Calibri" w:eastAsia="Calibri" w:hAnsi="Calibri" w:cs="Arial" w:hint="cs"/>
          <w:rtl/>
        </w:rPr>
        <w:t>28</w:t>
      </w:r>
      <w:r w:rsidR="004D03DE">
        <w:rPr>
          <w:rFonts w:ascii="Calibri" w:eastAsia="Calibri" w:hAnsi="Calibri" w:cs="Arial" w:hint="cs"/>
          <w:rtl/>
        </w:rPr>
        <w:t xml:space="preserve"> בתי משפט שלום במדינתנו</w:t>
      </w:r>
      <w:r w:rsidR="009F5F33">
        <w:rPr>
          <w:rFonts w:ascii="Calibri" w:eastAsia="Calibri" w:hAnsi="Calibri" w:cs="Arial" w:hint="cs"/>
          <w:rtl/>
        </w:rPr>
        <w:t xml:space="preserve">. </w:t>
      </w:r>
      <w:r>
        <w:rPr>
          <w:rFonts w:ascii="Calibri" w:eastAsia="Calibri" w:hAnsi="Calibri" w:cs="Arial" w:hint="cs"/>
          <w:rtl/>
        </w:rPr>
        <w:t>בתי משפט אלו דנים במשפטים פליליים, מסוג חטא ועוון</w:t>
      </w:r>
      <w:r w:rsidR="00576CE6">
        <w:rPr>
          <w:rFonts w:ascii="Calibri" w:eastAsia="Calibri" w:hAnsi="Calibri" w:cs="Arial" w:hint="cs"/>
          <w:rtl/>
        </w:rPr>
        <w:t>, ובמשפטים אזרחיים בין אדם לחברו, אשר כמות הכסף שנית</w:t>
      </w:r>
      <w:r w:rsidR="001F6D0B">
        <w:rPr>
          <w:rFonts w:ascii="Calibri" w:eastAsia="Calibri" w:hAnsi="Calibri" w:cs="Arial" w:hint="cs"/>
          <w:rtl/>
        </w:rPr>
        <w:t>נה</w:t>
      </w:r>
      <w:r w:rsidR="00576CE6">
        <w:rPr>
          <w:rFonts w:ascii="Calibri" w:eastAsia="Calibri" w:hAnsi="Calibri" w:cs="Arial" w:hint="cs"/>
          <w:rtl/>
        </w:rPr>
        <w:t xml:space="preserve"> כקנס בתור הגזר דין אינ</w:t>
      </w:r>
      <w:r w:rsidR="00D175B1">
        <w:rPr>
          <w:rFonts w:ascii="Calibri" w:eastAsia="Calibri" w:hAnsi="Calibri" w:cs="Arial" w:hint="cs"/>
          <w:rtl/>
        </w:rPr>
        <w:t>ה</w:t>
      </w:r>
      <w:r w:rsidR="00906F2E">
        <w:rPr>
          <w:rFonts w:ascii="Calibri" w:eastAsia="Calibri" w:hAnsi="Calibri" w:cs="Arial" w:hint="cs"/>
          <w:rtl/>
        </w:rPr>
        <w:t xml:space="preserve"> עולה על כמות מסוימת (הקנס הגבוה ביותר אשר ניתן לגזר דין עוון).</w:t>
      </w:r>
      <w:r w:rsidR="009F5F33">
        <w:rPr>
          <w:rFonts w:ascii="Calibri" w:eastAsia="Calibri" w:hAnsi="Calibri" w:cs="Arial" w:hint="cs"/>
          <w:rtl/>
        </w:rPr>
        <w:t xml:space="preserve"> </w:t>
      </w:r>
      <w:r w:rsidR="002630FC">
        <w:rPr>
          <w:rFonts w:ascii="Calibri" w:eastAsia="Calibri" w:hAnsi="Calibri" w:cs="Arial" w:hint="cs"/>
          <w:rtl/>
        </w:rPr>
        <w:t>בבתי משפט אלו ישנו בדרך כלל שופט אחד אשר שופט את המקרים וקובע את גזר הדין.</w:t>
      </w:r>
    </w:p>
    <w:p w:rsidR="00A77622" w:rsidRDefault="002630FC" w:rsidP="009C131A">
      <w:pPr>
        <w:pStyle w:val="NormalWeb"/>
        <w:bidi/>
        <w:ind w:left="720"/>
        <w:rPr>
          <w:rFonts w:ascii="Calibri" w:eastAsia="Calibri" w:hAnsi="Calibri" w:cs="Arial" w:hint="cs"/>
          <w:rtl/>
        </w:rPr>
      </w:pPr>
      <w:r>
        <w:rPr>
          <w:rFonts w:ascii="Calibri" w:eastAsia="Calibri" w:hAnsi="Calibri" w:cs="Arial" w:hint="cs"/>
          <w:u w:val="single"/>
          <w:rtl/>
        </w:rPr>
        <w:t>בתי משפט מחוזיים</w:t>
      </w:r>
      <w:r>
        <w:rPr>
          <w:rFonts w:ascii="Calibri" w:eastAsia="Calibri" w:hAnsi="Calibri" w:cs="Arial" w:hint="cs"/>
          <w:rtl/>
        </w:rPr>
        <w:t>-</w:t>
      </w:r>
      <w:r w:rsidR="00F20537">
        <w:rPr>
          <w:rFonts w:ascii="Calibri" w:eastAsia="Calibri" w:hAnsi="Calibri" w:cs="Arial" w:hint="cs"/>
          <w:rtl/>
        </w:rPr>
        <w:t>במשפטים פליליים-עברות מסוג פשע, ובמשפטים אזרחיים (תביעות שערכן גבוהה מהסכום המרבי שבית משפט השלום מוסמך לדון בו) בתי המשפט המחוזיים דנים כערכאה ראשונה.</w:t>
      </w:r>
      <w:r>
        <w:rPr>
          <w:rFonts w:ascii="Calibri" w:eastAsia="Calibri" w:hAnsi="Calibri" w:cs="Arial" w:hint="cs"/>
          <w:rtl/>
        </w:rPr>
        <w:t xml:space="preserve"> </w:t>
      </w:r>
      <w:r w:rsidR="00F20537">
        <w:rPr>
          <w:rFonts w:ascii="Calibri" w:eastAsia="Calibri" w:hAnsi="Calibri" w:cs="Arial" w:hint="cs"/>
          <w:rtl/>
        </w:rPr>
        <w:t xml:space="preserve">בתי משפט מחוזיים משמשים גם כערכאה שנייה לשמיעת ערעורים על פסקי דין של בתי משפט השלום. הדיונים בבית משפט </w:t>
      </w:r>
      <w:r w:rsidR="00A77622">
        <w:rPr>
          <w:rFonts w:ascii="Calibri" w:eastAsia="Calibri" w:hAnsi="Calibri" w:cs="Arial" w:hint="cs"/>
          <w:rtl/>
        </w:rPr>
        <w:t>מחוזי נערכים בפני שופט יחיד, או בהרכב של שלושה שופטים- במשפטים בשל עברה שעונשה מאסר של עשר שנים או יותר, או בערעורים על פסק דין של בתי משפט שלום. בישראל מצויים 6 בתי משפט מחוזיים: בירושלים, בתל אביב, בחיפה, בבאר שבע, בנצרת ובפתח תקווה</w:t>
      </w:r>
      <w:r w:rsidR="002F17DF">
        <w:rPr>
          <w:rFonts w:ascii="Calibri" w:eastAsia="Calibri" w:hAnsi="Calibri" w:cs="Arial" w:hint="cs"/>
          <w:rtl/>
        </w:rPr>
        <w:t xml:space="preserve"> והם יכולים לשפוט את המקרים באזור</w:t>
      </w:r>
      <w:r w:rsidR="009C131A">
        <w:rPr>
          <w:rFonts w:ascii="Calibri" w:eastAsia="Calibri" w:hAnsi="Calibri" w:cs="Arial" w:hint="cs"/>
          <w:rtl/>
        </w:rPr>
        <w:t xml:space="preserve"> שיפוטם</w:t>
      </w:r>
      <w:r w:rsidR="00A77622">
        <w:rPr>
          <w:rFonts w:ascii="Calibri" w:eastAsia="Calibri" w:hAnsi="Calibri" w:cs="Arial" w:hint="cs"/>
          <w:rtl/>
        </w:rPr>
        <w:t>.</w:t>
      </w:r>
    </w:p>
    <w:p w:rsidR="00191145" w:rsidRDefault="00191145" w:rsidP="00191145">
      <w:pPr>
        <w:pStyle w:val="NormalWeb"/>
        <w:bidi/>
        <w:ind w:left="720"/>
        <w:rPr>
          <w:rFonts w:ascii="Calibri" w:eastAsia="Calibri" w:hAnsi="Calibri" w:cs="Arial" w:hint="cs"/>
          <w:rtl/>
        </w:rPr>
      </w:pPr>
    </w:p>
    <w:p w:rsidR="005701E1" w:rsidRDefault="00A77622" w:rsidP="007F19F0">
      <w:pPr>
        <w:pStyle w:val="NormalWeb"/>
        <w:bidi/>
        <w:ind w:left="720"/>
        <w:rPr>
          <w:rFonts w:ascii="Calibri" w:eastAsia="Calibri" w:hAnsi="Calibri" w:cs="Arial" w:hint="cs"/>
          <w:rtl/>
        </w:rPr>
      </w:pPr>
      <w:r>
        <w:rPr>
          <w:rFonts w:ascii="Calibri" w:eastAsia="Calibri" w:hAnsi="Calibri" w:cs="Arial" w:hint="cs"/>
          <w:u w:val="single"/>
          <w:rtl/>
        </w:rPr>
        <w:lastRenderedPageBreak/>
        <w:t>בתי המשפט העליון</w:t>
      </w:r>
      <w:r w:rsidRPr="00A77622">
        <w:rPr>
          <w:rFonts w:ascii="Calibri" w:eastAsia="Calibri" w:hAnsi="Calibri" w:cs="Arial" w:hint="cs"/>
          <w:rtl/>
        </w:rPr>
        <w:t>-</w:t>
      </w:r>
      <w:r>
        <w:rPr>
          <w:rFonts w:ascii="Calibri" w:eastAsia="Calibri" w:hAnsi="Calibri" w:cs="Arial" w:hint="cs"/>
          <w:rtl/>
        </w:rPr>
        <w:t xml:space="preserve"> </w:t>
      </w:r>
      <w:r w:rsidR="007F19F0">
        <w:rPr>
          <w:rFonts w:ascii="Calibri" w:eastAsia="Calibri" w:hAnsi="Calibri" w:cs="Arial" w:hint="cs"/>
          <w:rtl/>
        </w:rPr>
        <w:t>ישנו בית משפט אחד ש</w:t>
      </w:r>
      <w:r w:rsidR="002F17DF">
        <w:rPr>
          <w:rFonts w:ascii="Calibri" w:eastAsia="Calibri" w:hAnsi="Calibri" w:cs="Arial" w:hint="cs"/>
          <w:rtl/>
        </w:rPr>
        <w:t>שטח שיפ</w:t>
      </w:r>
      <w:r w:rsidR="00446B78">
        <w:rPr>
          <w:rFonts w:ascii="Calibri" w:eastAsia="Calibri" w:hAnsi="Calibri" w:cs="Arial" w:hint="cs"/>
          <w:rtl/>
        </w:rPr>
        <w:t>ו</w:t>
      </w:r>
      <w:r w:rsidR="002F17DF">
        <w:rPr>
          <w:rFonts w:ascii="Calibri" w:eastAsia="Calibri" w:hAnsi="Calibri" w:cs="Arial" w:hint="cs"/>
          <w:rtl/>
        </w:rPr>
        <w:t>טו</w:t>
      </w:r>
      <w:r w:rsidR="00446B78">
        <w:rPr>
          <w:rFonts w:ascii="Calibri" w:eastAsia="Calibri" w:hAnsi="Calibri" w:cs="Arial" w:hint="cs"/>
          <w:rtl/>
        </w:rPr>
        <w:t xml:space="preserve"> </w:t>
      </w:r>
      <w:r w:rsidR="00551D00">
        <w:rPr>
          <w:rFonts w:ascii="Calibri" w:eastAsia="Calibri" w:hAnsi="Calibri" w:cs="Arial" w:hint="cs"/>
          <w:rtl/>
        </w:rPr>
        <w:t>הוא כל הארץ. זהו בית המשפט העליון אשר נמצא בעיר ירושלים</w:t>
      </w:r>
      <w:r w:rsidR="00D4786E">
        <w:rPr>
          <w:rFonts w:ascii="Calibri" w:eastAsia="Calibri" w:hAnsi="Calibri" w:cs="Arial" w:hint="cs"/>
          <w:rtl/>
        </w:rPr>
        <w:t>. לבית המשפט העליון יש 2 תפקידים עיקריים והם:</w:t>
      </w:r>
    </w:p>
    <w:p w:rsidR="005E3FC8" w:rsidRDefault="005701E1" w:rsidP="002E7F6F">
      <w:pPr>
        <w:pStyle w:val="NormalWeb"/>
        <w:numPr>
          <w:ilvl w:val="0"/>
          <w:numId w:val="4"/>
        </w:numPr>
        <w:bidi/>
        <w:rPr>
          <w:rFonts w:ascii="Calibri" w:eastAsia="Calibri" w:hAnsi="Calibri" w:cs="Arial" w:hint="cs"/>
          <w:rtl/>
        </w:rPr>
      </w:pPr>
      <w:r>
        <w:rPr>
          <w:rFonts w:ascii="Calibri" w:eastAsia="Calibri" w:hAnsi="Calibri" w:cs="Arial" w:hint="cs"/>
          <w:rtl/>
        </w:rPr>
        <w:t xml:space="preserve">בית משפט זה משמש למקרים שבהם נגזר גזר דין מסוים למקרה שהתרחש בבית משפט המחוזי הקשור לפשעים פליליים. הנאשם יכול להגיש ערעור לגזר הדין שנגזר עליו והוא הולך למשפט בבית משפט עליון (על גזר דין שנגזר עליו בבית המשפט עליון האדם לא יכול </w:t>
      </w:r>
      <w:r w:rsidR="00191145">
        <w:rPr>
          <w:rFonts w:ascii="Calibri" w:eastAsia="Calibri" w:hAnsi="Calibri" w:cs="Arial" w:hint="cs"/>
          <w:rtl/>
        </w:rPr>
        <w:t>ערער).</w:t>
      </w:r>
    </w:p>
    <w:p w:rsidR="002E7F6F" w:rsidRDefault="002E7F6F" w:rsidP="002E7F6F">
      <w:pPr>
        <w:pStyle w:val="NormalWeb"/>
        <w:numPr>
          <w:ilvl w:val="0"/>
          <w:numId w:val="4"/>
        </w:numPr>
        <w:bidi/>
        <w:rPr>
          <w:rFonts w:ascii="Calibri" w:eastAsia="Calibri" w:hAnsi="Calibri" w:cs="Arial" w:hint="cs"/>
        </w:rPr>
      </w:pPr>
      <w:r>
        <w:rPr>
          <w:rFonts w:ascii="Calibri" w:eastAsia="Calibri" w:hAnsi="Calibri" w:cs="Arial" w:hint="cs"/>
          <w:rtl/>
        </w:rPr>
        <w:t xml:space="preserve">בנוסף להיותו בית דין לערעור על המתרחש בבית, לבית המשפט העיון יש תפקיד בשפיטה על מקרים שבין באזרח לבין הממשלה (בג"ץ), ובכך ליצור איזון בין שלושת הרשויות (לא לתת יותר מדי כוח לרשות המבצעת) </w:t>
      </w:r>
      <w:r w:rsidR="0013297B">
        <w:rPr>
          <w:rFonts w:ascii="Calibri" w:eastAsia="Calibri" w:hAnsi="Calibri" w:cs="Arial" w:hint="cs"/>
          <w:rtl/>
        </w:rPr>
        <w:t>ולתת הגנה לאזרח הקטן.</w:t>
      </w:r>
    </w:p>
    <w:p w:rsidR="008B3CBA" w:rsidRDefault="008B3CBA" w:rsidP="008E02EA">
      <w:pPr>
        <w:pStyle w:val="NormalWeb"/>
        <w:bidi/>
        <w:ind w:left="1080"/>
        <w:rPr>
          <w:rFonts w:ascii="Calibri" w:eastAsia="Calibri" w:hAnsi="Calibri" w:cs="Arial" w:hint="cs"/>
          <w:rtl/>
        </w:rPr>
      </w:pPr>
      <w:r>
        <w:rPr>
          <w:rFonts w:ascii="Calibri" w:eastAsia="Calibri" w:hAnsi="Calibri" w:cs="Arial" w:hint="cs"/>
          <w:rtl/>
        </w:rPr>
        <w:t xml:space="preserve">בדרך כלל בית המשפט העליון מורכב משלושה שופטים, אך </w:t>
      </w:r>
      <w:r w:rsidR="008E02EA">
        <w:rPr>
          <w:rFonts w:ascii="Calibri" w:eastAsia="Calibri" w:hAnsi="Calibri" w:cs="Arial" w:hint="cs"/>
          <w:rtl/>
        </w:rPr>
        <w:t>לעיתים נשיא בית המשפט העליון יכול לקבוע שבמקרים מסוימים צריכים לשפוט יותר שופטים (בד"כ מדובר ב-5 שופטים, אך במקרים נדירים יש צורך ב-7 או 9 שופטים).</w:t>
      </w:r>
    </w:p>
    <w:p w:rsidR="00C55D12" w:rsidRPr="00A958B4" w:rsidRDefault="00A958B4" w:rsidP="00A958B4">
      <w:pPr>
        <w:pStyle w:val="NormalWeb"/>
        <w:bidi/>
        <w:ind w:left="1080"/>
        <w:rPr>
          <w:rFonts w:ascii="Calibri" w:eastAsia="Calibri" w:hAnsi="Calibri" w:cs="Arial" w:hint="cs"/>
          <w:b/>
          <w:bCs/>
          <w:u w:val="single"/>
          <w:rtl/>
        </w:rPr>
      </w:pPr>
      <w:r w:rsidRPr="00A958B4">
        <w:rPr>
          <w:rFonts w:ascii="Calibri" w:eastAsia="Calibri" w:hAnsi="Calibri" w:cs="Arial" w:hint="cs"/>
          <w:b/>
          <w:bCs/>
          <w:u w:val="single"/>
          <w:rtl/>
        </w:rPr>
        <w:t>מינוי שופטים</w:t>
      </w:r>
    </w:p>
    <w:p w:rsidR="00A958B4" w:rsidRDefault="00A958B4" w:rsidP="00A958B4">
      <w:pPr>
        <w:pStyle w:val="NormalWeb"/>
        <w:bidi/>
        <w:ind w:left="1080"/>
        <w:rPr>
          <w:rFonts w:ascii="Calibri" w:eastAsia="Calibri" w:hAnsi="Calibri" w:cs="Arial" w:hint="cs"/>
          <w:rtl/>
        </w:rPr>
      </w:pPr>
      <w:r>
        <w:rPr>
          <w:rFonts w:ascii="Calibri" w:eastAsia="Calibri" w:hAnsi="Calibri" w:cs="Arial" w:hint="cs"/>
          <w:rtl/>
        </w:rPr>
        <w:t>מינוי שופטים בישראל מוסבר בתהליך שנקבע בחוק:</w:t>
      </w:r>
    </w:p>
    <w:p w:rsidR="00A958B4" w:rsidRDefault="00430CAD" w:rsidP="00430CAD">
      <w:pPr>
        <w:pStyle w:val="NormalWeb"/>
        <w:bidi/>
        <w:ind w:left="1080"/>
        <w:rPr>
          <w:rFonts w:ascii="Calibri" w:eastAsia="Calibri" w:hAnsi="Calibri" w:cs="Arial" w:hint="cs"/>
          <w:rtl/>
        </w:rPr>
      </w:pPr>
      <w:r>
        <w:rPr>
          <w:rFonts w:ascii="Calibri" w:eastAsia="Calibri" w:hAnsi="Calibri" w:cs="Arial" w:hint="cs"/>
          <w:rtl/>
        </w:rPr>
        <w:t>"</w:t>
      </w:r>
      <w:r w:rsidR="00A958B4">
        <w:rPr>
          <w:rFonts w:ascii="Calibri" w:eastAsia="Calibri" w:hAnsi="Calibri" w:cs="Arial" w:hint="cs"/>
          <w:rtl/>
        </w:rPr>
        <w:t>שופט יתמנה בידי נשיא המדינה לפי בחירה של ועדה לבחירת שופטים. הוועדה תהיה של תשעה חברים שהם נשיא בית המשפט העליון, שני שופטים אחרים של בית המשפט העליון שיבחר חבר שופטיו, שר המשפטים ושר אחר שתקבע הממשלה, שני חברי</w:t>
      </w:r>
      <w:r>
        <w:rPr>
          <w:rFonts w:ascii="Calibri" w:eastAsia="Calibri" w:hAnsi="Calibri" w:cs="Arial" w:hint="cs"/>
          <w:rtl/>
        </w:rPr>
        <w:t xml:space="preserve"> כנסת שתבחר הכנסת (הנוהג הוא שאחד מחברי הכנסת הוא מהאופוזיציה) ושני נציגים של לשכת עורכי הדין שתבחר המועצה הארצית של הלשכה. שר המשפטים יהיה יושב ראש הוועדה. מי שנתמנה שופט יצהיר הצהרת אמונים לפני נשיא המדינה ואלה דברי ההצהרה: "אני מתחייב לשמור אמונים למדינת ישראל ולחוקיה, לשפוט משפט צדק, לא להטות משפט ולא להכיר פנים" ".</w:t>
      </w:r>
    </w:p>
    <w:p w:rsidR="006D7863" w:rsidRDefault="006D7863" w:rsidP="006D7863">
      <w:pPr>
        <w:pStyle w:val="NormalWeb"/>
        <w:bidi/>
        <w:ind w:left="1080"/>
        <w:rPr>
          <w:rFonts w:ascii="Calibri" w:eastAsia="Calibri" w:hAnsi="Calibri" w:cs="Arial" w:hint="cs"/>
          <w:b/>
          <w:bCs/>
          <w:u w:val="single"/>
          <w:rtl/>
        </w:rPr>
      </w:pPr>
      <w:r>
        <w:rPr>
          <w:rFonts w:ascii="Calibri" w:eastAsia="Calibri" w:hAnsi="Calibri" w:cs="Arial" w:hint="cs"/>
          <w:b/>
          <w:bCs/>
          <w:u w:val="single"/>
          <w:rtl/>
        </w:rPr>
        <w:t>ערעור</w:t>
      </w:r>
    </w:p>
    <w:p w:rsidR="00430CAD" w:rsidRPr="00430CAD" w:rsidRDefault="00430CAD" w:rsidP="006D7863">
      <w:pPr>
        <w:pStyle w:val="NormalWeb"/>
        <w:bidi/>
        <w:ind w:left="1080"/>
        <w:rPr>
          <w:rFonts w:ascii="Calibri" w:eastAsia="Calibri" w:hAnsi="Calibri" w:cs="Arial" w:hint="cs"/>
          <w:rtl/>
        </w:rPr>
      </w:pPr>
      <w:r w:rsidRPr="00430CAD">
        <w:rPr>
          <w:rFonts w:ascii="Calibri" w:eastAsia="Calibri" w:hAnsi="Calibri" w:cs="Arial" w:hint="cs"/>
          <w:rtl/>
        </w:rPr>
        <w:t>ערעור הוא הליך במשפט, שבמסגרתו אחד הצדדים לדיון (או שני הצדדים), שאינו מסכים עם פסק הדין, הכרעת הדין, גזר הדין, או החלטה אחרת, פונה לערכאה גבוהה יותר, על-מנת שתדון פעם נוספת בעניינו, ותשנה את הפסיקה</w:t>
      </w:r>
      <w:r>
        <w:rPr>
          <w:rFonts w:ascii="Calibri" w:eastAsia="Calibri" w:hAnsi="Calibri" w:cs="Arial" w:hint="cs"/>
          <w:rtl/>
        </w:rPr>
        <w:t>.</w:t>
      </w:r>
    </w:p>
    <w:p w:rsidR="00F96051" w:rsidRDefault="00F92D1A" w:rsidP="006D7863">
      <w:pPr>
        <w:pStyle w:val="NormalWeb"/>
        <w:ind w:left="360" w:right="1076"/>
        <w:jc w:val="right"/>
        <w:rPr>
          <w:rFonts w:ascii="Calibri" w:eastAsia="Calibri" w:hAnsi="Calibri" w:cs="Arial" w:hint="cs"/>
          <w:rtl/>
        </w:rPr>
      </w:pPr>
      <w:r w:rsidRPr="006D7863">
        <w:rPr>
          <w:rFonts w:ascii="Calibri" w:eastAsia="Calibri" w:hAnsi="Calibri" w:cs="Arial"/>
          <w:rtl/>
        </w:rPr>
        <w:t xml:space="preserve">התהליך אינו בא בכדי לפתוח מחדש את כל הדיון בתיק שנעשה בערכאה הראשונה. מטרתו אינה לתת הזדמנות שנייה לצדדים לטעון שוב את טענותיהם. </w:t>
      </w:r>
      <w:r w:rsidRPr="006D7863">
        <w:rPr>
          <w:rFonts w:ascii="Calibri" w:eastAsia="Calibri" w:hAnsi="Calibri" w:cs="Arial"/>
          <w:rtl/>
        </w:rPr>
        <w:br/>
      </w:r>
      <w:r w:rsidRPr="006D7863">
        <w:rPr>
          <w:rFonts w:ascii="Calibri" w:eastAsia="Calibri" w:hAnsi="Calibri" w:cs="Arial"/>
          <w:rtl/>
        </w:rPr>
        <w:br/>
        <w:t xml:space="preserve">בתהליך נכון הערעור מבוסס על טענה משפטית ולא על טענה עובדתית - </w:t>
      </w:r>
      <w:proofErr w:type="spellStart"/>
      <w:r w:rsidRPr="006D7863">
        <w:rPr>
          <w:rFonts w:ascii="Calibri" w:eastAsia="Calibri" w:hAnsi="Calibri" w:cs="Arial"/>
          <w:rtl/>
        </w:rPr>
        <w:t>ראייתית</w:t>
      </w:r>
      <w:proofErr w:type="spellEnd"/>
      <w:r w:rsidRPr="006D7863">
        <w:rPr>
          <w:rFonts w:ascii="Calibri" w:eastAsia="Calibri" w:hAnsi="Calibri" w:cs="Arial"/>
          <w:rtl/>
        </w:rPr>
        <w:t xml:space="preserve">. לא ניתן לטעון בערעור טענות עובדתיות ומשפטיות שלא נטענו בערכאה הראשונה, אך ניתן להצביע על טעות משפטית שנעשתה. </w:t>
      </w:r>
    </w:p>
    <w:p w:rsidR="00F96051" w:rsidRDefault="00F96051" w:rsidP="006D7863">
      <w:pPr>
        <w:pStyle w:val="NormalWeb"/>
        <w:ind w:left="360" w:right="1076"/>
        <w:jc w:val="right"/>
        <w:rPr>
          <w:rFonts w:ascii="Calibri" w:eastAsia="Calibri" w:hAnsi="Calibri" w:cs="Arial" w:hint="cs"/>
          <w:rtl/>
        </w:rPr>
      </w:pPr>
    </w:p>
    <w:p w:rsidR="00F96051" w:rsidRDefault="00F96051" w:rsidP="006D7863">
      <w:pPr>
        <w:pStyle w:val="NormalWeb"/>
        <w:ind w:left="360" w:right="1076"/>
        <w:jc w:val="right"/>
        <w:rPr>
          <w:rFonts w:ascii="Calibri" w:eastAsia="Calibri" w:hAnsi="Calibri" w:cs="Arial" w:hint="cs"/>
          <w:rtl/>
        </w:rPr>
      </w:pPr>
    </w:p>
    <w:p w:rsidR="00F92D1A" w:rsidRDefault="00F92D1A" w:rsidP="006D7863">
      <w:pPr>
        <w:pStyle w:val="NormalWeb"/>
        <w:ind w:left="360" w:right="1076"/>
        <w:jc w:val="right"/>
        <w:rPr>
          <w:rFonts w:ascii="Calibri" w:eastAsia="Calibri" w:hAnsi="Calibri" w:cs="Arial"/>
        </w:rPr>
      </w:pPr>
      <w:r w:rsidRPr="006D7863">
        <w:rPr>
          <w:rFonts w:ascii="Calibri" w:eastAsia="Calibri" w:hAnsi="Calibri" w:cs="Arial"/>
          <w:rtl/>
        </w:rPr>
        <w:lastRenderedPageBreak/>
        <w:br/>
        <w:t>ישנם שני סוגים של ערעורים:</w:t>
      </w:r>
    </w:p>
    <w:p w:rsidR="00F92D1A" w:rsidRPr="006D7863" w:rsidRDefault="00F92D1A" w:rsidP="006D7863">
      <w:pPr>
        <w:pStyle w:val="NormalWeb"/>
        <w:numPr>
          <w:ilvl w:val="0"/>
          <w:numId w:val="6"/>
        </w:numPr>
        <w:bidi/>
        <w:ind w:right="1076"/>
        <w:rPr>
          <w:rFonts w:ascii="Calibri" w:eastAsia="Calibri" w:hAnsi="Calibri" w:cs="Arial"/>
          <w:rtl/>
        </w:rPr>
      </w:pPr>
      <w:r w:rsidRPr="006D7863">
        <w:rPr>
          <w:rFonts w:ascii="Calibri" w:eastAsia="Calibri" w:hAnsi="Calibri" w:cs="Arial"/>
          <w:rtl/>
        </w:rPr>
        <w:t xml:space="preserve">ערעור בזכות - לרוב, בכל דיון בערכאה ראשונה זכאים הצדדים לערער בזכות לערכאה גבוהה יותר (לדוגמה: צדדים הדנים בבית המשפט השלום כערכאה ראשונה זכאים לערער לבית המשפט המחוזי). </w:t>
      </w:r>
    </w:p>
    <w:p w:rsidR="00F92D1A" w:rsidRPr="006D7863" w:rsidRDefault="00F92D1A" w:rsidP="006D7863">
      <w:pPr>
        <w:pStyle w:val="NormalWeb"/>
        <w:numPr>
          <w:ilvl w:val="0"/>
          <w:numId w:val="6"/>
        </w:numPr>
        <w:bidi/>
        <w:ind w:right="1076"/>
        <w:rPr>
          <w:rFonts w:ascii="Calibri" w:eastAsia="Calibri" w:hAnsi="Calibri" w:cs="Arial"/>
          <w:rtl/>
        </w:rPr>
      </w:pPr>
      <w:r w:rsidRPr="006D7863">
        <w:rPr>
          <w:rFonts w:ascii="Calibri" w:eastAsia="Calibri" w:hAnsi="Calibri" w:cs="Arial"/>
          <w:rtl/>
        </w:rPr>
        <w:t xml:space="preserve">ערעור ברשות משמעו כי יש לקבל את רשות בית המשפט לערער על ההחלטה. </w:t>
      </w:r>
    </w:p>
    <w:sectPr w:rsidR="00F92D1A" w:rsidRPr="006D7863" w:rsidSect="00195C7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74B"/>
    <w:multiLevelType w:val="hybridMultilevel"/>
    <w:tmpl w:val="D528F5B0"/>
    <w:lvl w:ilvl="0" w:tplc="E31C508A">
      <w:start w:val="1"/>
      <w:numFmt w:val="decimal"/>
      <w:lvlText w:val="%1."/>
      <w:lvlJc w:val="left"/>
      <w:pPr>
        <w:tabs>
          <w:tab w:val="num" w:pos="720"/>
        </w:tabs>
        <w:ind w:left="720" w:hanging="360"/>
      </w:pPr>
    </w:lvl>
    <w:lvl w:ilvl="1" w:tplc="4E4C44A2" w:tentative="1">
      <w:start w:val="1"/>
      <w:numFmt w:val="decimal"/>
      <w:lvlText w:val="%2."/>
      <w:lvlJc w:val="left"/>
      <w:pPr>
        <w:tabs>
          <w:tab w:val="num" w:pos="1440"/>
        </w:tabs>
        <w:ind w:left="1440" w:hanging="360"/>
      </w:pPr>
    </w:lvl>
    <w:lvl w:ilvl="2" w:tplc="782EDE44" w:tentative="1">
      <w:start w:val="1"/>
      <w:numFmt w:val="decimal"/>
      <w:lvlText w:val="%3."/>
      <w:lvlJc w:val="left"/>
      <w:pPr>
        <w:tabs>
          <w:tab w:val="num" w:pos="2160"/>
        </w:tabs>
        <w:ind w:left="2160" w:hanging="360"/>
      </w:pPr>
    </w:lvl>
    <w:lvl w:ilvl="3" w:tplc="587280E8" w:tentative="1">
      <w:start w:val="1"/>
      <w:numFmt w:val="decimal"/>
      <w:lvlText w:val="%4."/>
      <w:lvlJc w:val="left"/>
      <w:pPr>
        <w:tabs>
          <w:tab w:val="num" w:pos="2880"/>
        </w:tabs>
        <w:ind w:left="2880" w:hanging="360"/>
      </w:pPr>
    </w:lvl>
    <w:lvl w:ilvl="4" w:tplc="D2407864" w:tentative="1">
      <w:start w:val="1"/>
      <w:numFmt w:val="decimal"/>
      <w:lvlText w:val="%5."/>
      <w:lvlJc w:val="left"/>
      <w:pPr>
        <w:tabs>
          <w:tab w:val="num" w:pos="3600"/>
        </w:tabs>
        <w:ind w:left="3600" w:hanging="360"/>
      </w:pPr>
    </w:lvl>
    <w:lvl w:ilvl="5" w:tplc="2D0CAC82" w:tentative="1">
      <w:start w:val="1"/>
      <w:numFmt w:val="decimal"/>
      <w:lvlText w:val="%6."/>
      <w:lvlJc w:val="left"/>
      <w:pPr>
        <w:tabs>
          <w:tab w:val="num" w:pos="4320"/>
        </w:tabs>
        <w:ind w:left="4320" w:hanging="360"/>
      </w:pPr>
    </w:lvl>
    <w:lvl w:ilvl="6" w:tplc="9AB4556C" w:tentative="1">
      <w:start w:val="1"/>
      <w:numFmt w:val="decimal"/>
      <w:lvlText w:val="%7."/>
      <w:lvlJc w:val="left"/>
      <w:pPr>
        <w:tabs>
          <w:tab w:val="num" w:pos="5040"/>
        </w:tabs>
        <w:ind w:left="5040" w:hanging="360"/>
      </w:pPr>
    </w:lvl>
    <w:lvl w:ilvl="7" w:tplc="9D6CA506" w:tentative="1">
      <w:start w:val="1"/>
      <w:numFmt w:val="decimal"/>
      <w:lvlText w:val="%8."/>
      <w:lvlJc w:val="left"/>
      <w:pPr>
        <w:tabs>
          <w:tab w:val="num" w:pos="5760"/>
        </w:tabs>
        <w:ind w:left="5760" w:hanging="360"/>
      </w:pPr>
    </w:lvl>
    <w:lvl w:ilvl="8" w:tplc="60BA56FA" w:tentative="1">
      <w:start w:val="1"/>
      <w:numFmt w:val="decimal"/>
      <w:lvlText w:val="%9."/>
      <w:lvlJc w:val="left"/>
      <w:pPr>
        <w:tabs>
          <w:tab w:val="num" w:pos="6480"/>
        </w:tabs>
        <w:ind w:left="6480" w:hanging="360"/>
      </w:pPr>
    </w:lvl>
  </w:abstractNum>
  <w:abstractNum w:abstractNumId="1">
    <w:nsid w:val="23413A34"/>
    <w:multiLevelType w:val="hybridMultilevel"/>
    <w:tmpl w:val="E28482FC"/>
    <w:lvl w:ilvl="0" w:tplc="E8E89A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41054"/>
    <w:multiLevelType w:val="hybridMultilevel"/>
    <w:tmpl w:val="C3786E9A"/>
    <w:lvl w:ilvl="0" w:tplc="DA16327A">
      <w:start w:val="1"/>
      <w:numFmt w:val="hebrew1"/>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E41F25"/>
    <w:multiLevelType w:val="hybridMultilevel"/>
    <w:tmpl w:val="1E58870E"/>
    <w:lvl w:ilvl="0" w:tplc="2D2E91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12170"/>
    <w:multiLevelType w:val="hybridMultilevel"/>
    <w:tmpl w:val="F5DEFF10"/>
    <w:lvl w:ilvl="0" w:tplc="BAC22166">
      <w:start w:val="1"/>
      <w:numFmt w:val="bullet"/>
      <w:lvlText w:val="•"/>
      <w:lvlJc w:val="left"/>
      <w:pPr>
        <w:tabs>
          <w:tab w:val="num" w:pos="720"/>
        </w:tabs>
        <w:ind w:left="720" w:hanging="360"/>
      </w:pPr>
      <w:rPr>
        <w:rFonts w:ascii="Arial" w:hAnsi="Arial" w:hint="default"/>
      </w:rPr>
    </w:lvl>
    <w:lvl w:ilvl="1" w:tplc="CC1AB76A" w:tentative="1">
      <w:start w:val="1"/>
      <w:numFmt w:val="bullet"/>
      <w:lvlText w:val="•"/>
      <w:lvlJc w:val="left"/>
      <w:pPr>
        <w:tabs>
          <w:tab w:val="num" w:pos="1440"/>
        </w:tabs>
        <w:ind w:left="1440" w:hanging="360"/>
      </w:pPr>
      <w:rPr>
        <w:rFonts w:ascii="Arial" w:hAnsi="Arial" w:hint="default"/>
      </w:rPr>
    </w:lvl>
    <w:lvl w:ilvl="2" w:tplc="F398D156" w:tentative="1">
      <w:start w:val="1"/>
      <w:numFmt w:val="bullet"/>
      <w:lvlText w:val="•"/>
      <w:lvlJc w:val="left"/>
      <w:pPr>
        <w:tabs>
          <w:tab w:val="num" w:pos="2160"/>
        </w:tabs>
        <w:ind w:left="2160" w:hanging="360"/>
      </w:pPr>
      <w:rPr>
        <w:rFonts w:ascii="Arial" w:hAnsi="Arial" w:hint="default"/>
      </w:rPr>
    </w:lvl>
    <w:lvl w:ilvl="3" w:tplc="6540B8DC" w:tentative="1">
      <w:start w:val="1"/>
      <w:numFmt w:val="bullet"/>
      <w:lvlText w:val="•"/>
      <w:lvlJc w:val="left"/>
      <w:pPr>
        <w:tabs>
          <w:tab w:val="num" w:pos="2880"/>
        </w:tabs>
        <w:ind w:left="2880" w:hanging="360"/>
      </w:pPr>
      <w:rPr>
        <w:rFonts w:ascii="Arial" w:hAnsi="Arial" w:hint="default"/>
      </w:rPr>
    </w:lvl>
    <w:lvl w:ilvl="4" w:tplc="4B7E8C48" w:tentative="1">
      <w:start w:val="1"/>
      <w:numFmt w:val="bullet"/>
      <w:lvlText w:val="•"/>
      <w:lvlJc w:val="left"/>
      <w:pPr>
        <w:tabs>
          <w:tab w:val="num" w:pos="3600"/>
        </w:tabs>
        <w:ind w:left="3600" w:hanging="360"/>
      </w:pPr>
      <w:rPr>
        <w:rFonts w:ascii="Arial" w:hAnsi="Arial" w:hint="default"/>
      </w:rPr>
    </w:lvl>
    <w:lvl w:ilvl="5" w:tplc="0B229C6A" w:tentative="1">
      <w:start w:val="1"/>
      <w:numFmt w:val="bullet"/>
      <w:lvlText w:val="•"/>
      <w:lvlJc w:val="left"/>
      <w:pPr>
        <w:tabs>
          <w:tab w:val="num" w:pos="4320"/>
        </w:tabs>
        <w:ind w:left="4320" w:hanging="360"/>
      </w:pPr>
      <w:rPr>
        <w:rFonts w:ascii="Arial" w:hAnsi="Arial" w:hint="default"/>
      </w:rPr>
    </w:lvl>
    <w:lvl w:ilvl="6" w:tplc="2D4C2C1C" w:tentative="1">
      <w:start w:val="1"/>
      <w:numFmt w:val="bullet"/>
      <w:lvlText w:val="•"/>
      <w:lvlJc w:val="left"/>
      <w:pPr>
        <w:tabs>
          <w:tab w:val="num" w:pos="5040"/>
        </w:tabs>
        <w:ind w:left="5040" w:hanging="360"/>
      </w:pPr>
      <w:rPr>
        <w:rFonts w:ascii="Arial" w:hAnsi="Arial" w:hint="default"/>
      </w:rPr>
    </w:lvl>
    <w:lvl w:ilvl="7" w:tplc="76400718" w:tentative="1">
      <w:start w:val="1"/>
      <w:numFmt w:val="bullet"/>
      <w:lvlText w:val="•"/>
      <w:lvlJc w:val="left"/>
      <w:pPr>
        <w:tabs>
          <w:tab w:val="num" w:pos="5760"/>
        </w:tabs>
        <w:ind w:left="5760" w:hanging="360"/>
      </w:pPr>
      <w:rPr>
        <w:rFonts w:ascii="Arial" w:hAnsi="Arial" w:hint="default"/>
      </w:rPr>
    </w:lvl>
    <w:lvl w:ilvl="8" w:tplc="5C6AC33E" w:tentative="1">
      <w:start w:val="1"/>
      <w:numFmt w:val="bullet"/>
      <w:lvlText w:val="•"/>
      <w:lvlJc w:val="left"/>
      <w:pPr>
        <w:tabs>
          <w:tab w:val="num" w:pos="6480"/>
        </w:tabs>
        <w:ind w:left="6480" w:hanging="360"/>
      </w:pPr>
      <w:rPr>
        <w:rFonts w:ascii="Arial" w:hAnsi="Arial" w:hint="default"/>
      </w:rPr>
    </w:lvl>
  </w:abstractNum>
  <w:abstractNum w:abstractNumId="5">
    <w:nsid w:val="582003D3"/>
    <w:multiLevelType w:val="hybridMultilevel"/>
    <w:tmpl w:val="E35029E0"/>
    <w:lvl w:ilvl="0" w:tplc="DBEA3236">
      <w:start w:val="1"/>
      <w:numFmt w:val="bullet"/>
      <w:lvlText w:val="•"/>
      <w:lvlJc w:val="left"/>
      <w:pPr>
        <w:tabs>
          <w:tab w:val="num" w:pos="720"/>
        </w:tabs>
        <w:ind w:left="720" w:hanging="360"/>
      </w:pPr>
      <w:rPr>
        <w:rFonts w:ascii="Arial" w:hAnsi="Arial" w:hint="default"/>
      </w:rPr>
    </w:lvl>
    <w:lvl w:ilvl="1" w:tplc="8E8877A6" w:tentative="1">
      <w:start w:val="1"/>
      <w:numFmt w:val="bullet"/>
      <w:lvlText w:val="•"/>
      <w:lvlJc w:val="left"/>
      <w:pPr>
        <w:tabs>
          <w:tab w:val="num" w:pos="1440"/>
        </w:tabs>
        <w:ind w:left="1440" w:hanging="360"/>
      </w:pPr>
      <w:rPr>
        <w:rFonts w:ascii="Arial" w:hAnsi="Arial" w:hint="default"/>
      </w:rPr>
    </w:lvl>
    <w:lvl w:ilvl="2" w:tplc="7ABABD08" w:tentative="1">
      <w:start w:val="1"/>
      <w:numFmt w:val="bullet"/>
      <w:lvlText w:val="•"/>
      <w:lvlJc w:val="left"/>
      <w:pPr>
        <w:tabs>
          <w:tab w:val="num" w:pos="2160"/>
        </w:tabs>
        <w:ind w:left="2160" w:hanging="360"/>
      </w:pPr>
      <w:rPr>
        <w:rFonts w:ascii="Arial" w:hAnsi="Arial" w:hint="default"/>
      </w:rPr>
    </w:lvl>
    <w:lvl w:ilvl="3" w:tplc="6A7CAEC6" w:tentative="1">
      <w:start w:val="1"/>
      <w:numFmt w:val="bullet"/>
      <w:lvlText w:val="•"/>
      <w:lvlJc w:val="left"/>
      <w:pPr>
        <w:tabs>
          <w:tab w:val="num" w:pos="2880"/>
        </w:tabs>
        <w:ind w:left="2880" w:hanging="360"/>
      </w:pPr>
      <w:rPr>
        <w:rFonts w:ascii="Arial" w:hAnsi="Arial" w:hint="default"/>
      </w:rPr>
    </w:lvl>
    <w:lvl w:ilvl="4" w:tplc="8C9EEBD0" w:tentative="1">
      <w:start w:val="1"/>
      <w:numFmt w:val="bullet"/>
      <w:lvlText w:val="•"/>
      <w:lvlJc w:val="left"/>
      <w:pPr>
        <w:tabs>
          <w:tab w:val="num" w:pos="3600"/>
        </w:tabs>
        <w:ind w:left="3600" w:hanging="360"/>
      </w:pPr>
      <w:rPr>
        <w:rFonts w:ascii="Arial" w:hAnsi="Arial" w:hint="default"/>
      </w:rPr>
    </w:lvl>
    <w:lvl w:ilvl="5" w:tplc="274C04AA" w:tentative="1">
      <w:start w:val="1"/>
      <w:numFmt w:val="bullet"/>
      <w:lvlText w:val="•"/>
      <w:lvlJc w:val="left"/>
      <w:pPr>
        <w:tabs>
          <w:tab w:val="num" w:pos="4320"/>
        </w:tabs>
        <w:ind w:left="4320" w:hanging="360"/>
      </w:pPr>
      <w:rPr>
        <w:rFonts w:ascii="Arial" w:hAnsi="Arial" w:hint="default"/>
      </w:rPr>
    </w:lvl>
    <w:lvl w:ilvl="6" w:tplc="38E0771C" w:tentative="1">
      <w:start w:val="1"/>
      <w:numFmt w:val="bullet"/>
      <w:lvlText w:val="•"/>
      <w:lvlJc w:val="left"/>
      <w:pPr>
        <w:tabs>
          <w:tab w:val="num" w:pos="5040"/>
        </w:tabs>
        <w:ind w:left="5040" w:hanging="360"/>
      </w:pPr>
      <w:rPr>
        <w:rFonts w:ascii="Arial" w:hAnsi="Arial" w:hint="default"/>
      </w:rPr>
    </w:lvl>
    <w:lvl w:ilvl="7" w:tplc="0A000A26" w:tentative="1">
      <w:start w:val="1"/>
      <w:numFmt w:val="bullet"/>
      <w:lvlText w:val="•"/>
      <w:lvlJc w:val="left"/>
      <w:pPr>
        <w:tabs>
          <w:tab w:val="num" w:pos="5760"/>
        </w:tabs>
        <w:ind w:left="5760" w:hanging="360"/>
      </w:pPr>
      <w:rPr>
        <w:rFonts w:ascii="Arial" w:hAnsi="Arial" w:hint="default"/>
      </w:rPr>
    </w:lvl>
    <w:lvl w:ilvl="8" w:tplc="A6A45A12" w:tentative="1">
      <w:start w:val="1"/>
      <w:numFmt w:val="bullet"/>
      <w:lvlText w:val="•"/>
      <w:lvlJc w:val="left"/>
      <w:pPr>
        <w:tabs>
          <w:tab w:val="num" w:pos="6480"/>
        </w:tabs>
        <w:ind w:left="6480" w:hanging="360"/>
      </w:pPr>
      <w:rPr>
        <w:rFonts w:ascii="Arial" w:hAnsi="Arial" w:hint="default"/>
      </w:rPr>
    </w:lvl>
  </w:abstractNum>
  <w:abstractNum w:abstractNumId="6">
    <w:nsid w:val="639E010C"/>
    <w:multiLevelType w:val="hybridMultilevel"/>
    <w:tmpl w:val="69125560"/>
    <w:lvl w:ilvl="0" w:tplc="0BF65E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0B9"/>
    <w:rsid w:val="00025ACD"/>
    <w:rsid w:val="000552FE"/>
    <w:rsid w:val="00061DE2"/>
    <w:rsid w:val="00096746"/>
    <w:rsid w:val="000A0269"/>
    <w:rsid w:val="000D21A7"/>
    <w:rsid w:val="000E5047"/>
    <w:rsid w:val="0013297B"/>
    <w:rsid w:val="00162115"/>
    <w:rsid w:val="001640B3"/>
    <w:rsid w:val="00191145"/>
    <w:rsid w:val="00192FEE"/>
    <w:rsid w:val="00195C7B"/>
    <w:rsid w:val="001F2E9E"/>
    <w:rsid w:val="001F6D0B"/>
    <w:rsid w:val="00223FD6"/>
    <w:rsid w:val="00255A2C"/>
    <w:rsid w:val="002630FC"/>
    <w:rsid w:val="00270062"/>
    <w:rsid w:val="002A0AEA"/>
    <w:rsid w:val="002D3DA2"/>
    <w:rsid w:val="002E7F6F"/>
    <w:rsid w:val="002F17DF"/>
    <w:rsid w:val="00386839"/>
    <w:rsid w:val="00387400"/>
    <w:rsid w:val="003D7636"/>
    <w:rsid w:val="00430CAD"/>
    <w:rsid w:val="00442026"/>
    <w:rsid w:val="00446B78"/>
    <w:rsid w:val="004778D1"/>
    <w:rsid w:val="004D03DE"/>
    <w:rsid w:val="00541C26"/>
    <w:rsid w:val="00551D00"/>
    <w:rsid w:val="00552C62"/>
    <w:rsid w:val="005701E1"/>
    <w:rsid w:val="00576CE6"/>
    <w:rsid w:val="00597E64"/>
    <w:rsid w:val="005E3FC8"/>
    <w:rsid w:val="005F344F"/>
    <w:rsid w:val="00644550"/>
    <w:rsid w:val="00647B5A"/>
    <w:rsid w:val="00663D1E"/>
    <w:rsid w:val="00675403"/>
    <w:rsid w:val="006760B9"/>
    <w:rsid w:val="0067668E"/>
    <w:rsid w:val="00692361"/>
    <w:rsid w:val="006A6BF5"/>
    <w:rsid w:val="006D1B97"/>
    <w:rsid w:val="006D7863"/>
    <w:rsid w:val="00701D50"/>
    <w:rsid w:val="00707F25"/>
    <w:rsid w:val="00727F39"/>
    <w:rsid w:val="007376F7"/>
    <w:rsid w:val="007759C4"/>
    <w:rsid w:val="007D56D7"/>
    <w:rsid w:val="007E1F15"/>
    <w:rsid w:val="007E6560"/>
    <w:rsid w:val="007F1938"/>
    <w:rsid w:val="007F19F0"/>
    <w:rsid w:val="0081244F"/>
    <w:rsid w:val="0083129F"/>
    <w:rsid w:val="008541B0"/>
    <w:rsid w:val="008654DB"/>
    <w:rsid w:val="00877750"/>
    <w:rsid w:val="008B3CBA"/>
    <w:rsid w:val="008B5CDA"/>
    <w:rsid w:val="008C431D"/>
    <w:rsid w:val="008E02EA"/>
    <w:rsid w:val="008E4DD0"/>
    <w:rsid w:val="008F4674"/>
    <w:rsid w:val="00906F2E"/>
    <w:rsid w:val="00941D36"/>
    <w:rsid w:val="00954487"/>
    <w:rsid w:val="00980771"/>
    <w:rsid w:val="00990DA5"/>
    <w:rsid w:val="00993469"/>
    <w:rsid w:val="009A2E3A"/>
    <w:rsid w:val="009C131A"/>
    <w:rsid w:val="009E7ADA"/>
    <w:rsid w:val="009F5F33"/>
    <w:rsid w:val="00A14092"/>
    <w:rsid w:val="00A16217"/>
    <w:rsid w:val="00A77622"/>
    <w:rsid w:val="00A958B4"/>
    <w:rsid w:val="00B05B65"/>
    <w:rsid w:val="00B77786"/>
    <w:rsid w:val="00C27166"/>
    <w:rsid w:val="00C55D12"/>
    <w:rsid w:val="00C7686D"/>
    <w:rsid w:val="00CA6FAF"/>
    <w:rsid w:val="00D175B1"/>
    <w:rsid w:val="00D23053"/>
    <w:rsid w:val="00D374F2"/>
    <w:rsid w:val="00D4786E"/>
    <w:rsid w:val="00D56B61"/>
    <w:rsid w:val="00D94432"/>
    <w:rsid w:val="00DC0A78"/>
    <w:rsid w:val="00DE0855"/>
    <w:rsid w:val="00E028A4"/>
    <w:rsid w:val="00E13781"/>
    <w:rsid w:val="00E36C83"/>
    <w:rsid w:val="00E61719"/>
    <w:rsid w:val="00EC79E6"/>
    <w:rsid w:val="00F20537"/>
    <w:rsid w:val="00F45A3D"/>
    <w:rsid w:val="00F47CF8"/>
    <w:rsid w:val="00F67440"/>
    <w:rsid w:val="00F7770F"/>
    <w:rsid w:val="00F92D1A"/>
    <w:rsid w:val="00F96051"/>
    <w:rsid w:val="00FA0054"/>
    <w:rsid w:val="00FA109C"/>
    <w:rsid w:val="00FA3762"/>
    <w:rsid w:val="00FB3258"/>
    <w:rsid w:val="00FD6A75"/>
    <w:rsid w:val="00FE01F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64"/>
    <w:pPr>
      <w:bidi/>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9C4"/>
    <w:rPr>
      <w:color w:val="0000FF"/>
      <w:u w:val="single"/>
    </w:rPr>
  </w:style>
  <w:style w:type="paragraph" w:styleId="NormalWeb">
    <w:name w:val="Normal (Web)"/>
    <w:basedOn w:val="Normal"/>
    <w:uiPriority w:val="99"/>
    <w:semiHidden/>
    <w:unhideWhenUsed/>
    <w:rsid w:val="00C55D1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644325">
      <w:bodyDiv w:val="1"/>
      <w:marLeft w:val="0"/>
      <w:marRight w:val="0"/>
      <w:marTop w:val="0"/>
      <w:marBottom w:val="0"/>
      <w:divBdr>
        <w:top w:val="none" w:sz="0" w:space="0" w:color="auto"/>
        <w:left w:val="none" w:sz="0" w:space="0" w:color="auto"/>
        <w:bottom w:val="none" w:sz="0" w:space="0" w:color="auto"/>
        <w:right w:val="none" w:sz="0" w:space="0" w:color="auto"/>
      </w:divBdr>
      <w:divsChild>
        <w:div w:id="1744715532">
          <w:marLeft w:val="0"/>
          <w:marRight w:val="0"/>
          <w:marTop w:val="0"/>
          <w:marBottom w:val="0"/>
          <w:divBdr>
            <w:top w:val="none" w:sz="0" w:space="0" w:color="auto"/>
            <w:left w:val="none" w:sz="0" w:space="0" w:color="auto"/>
            <w:bottom w:val="none" w:sz="0" w:space="0" w:color="auto"/>
            <w:right w:val="none" w:sz="0" w:space="0" w:color="auto"/>
          </w:divBdr>
          <w:divsChild>
            <w:div w:id="9703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8481">
      <w:bodyDiv w:val="1"/>
      <w:marLeft w:val="0"/>
      <w:marRight w:val="0"/>
      <w:marTop w:val="0"/>
      <w:marBottom w:val="0"/>
      <w:divBdr>
        <w:top w:val="none" w:sz="0" w:space="0" w:color="auto"/>
        <w:left w:val="none" w:sz="0" w:space="0" w:color="auto"/>
        <w:bottom w:val="none" w:sz="0" w:space="0" w:color="auto"/>
        <w:right w:val="none" w:sz="0" w:space="0" w:color="auto"/>
      </w:divBdr>
      <w:divsChild>
        <w:div w:id="1760324481">
          <w:marLeft w:val="0"/>
          <w:marRight w:val="0"/>
          <w:marTop w:val="0"/>
          <w:marBottom w:val="0"/>
          <w:divBdr>
            <w:top w:val="none" w:sz="0" w:space="0" w:color="auto"/>
            <w:left w:val="none" w:sz="0" w:space="0" w:color="auto"/>
            <w:bottom w:val="none" w:sz="0" w:space="0" w:color="auto"/>
            <w:right w:val="none" w:sz="0" w:space="0" w:color="auto"/>
          </w:divBdr>
          <w:divsChild>
            <w:div w:id="19890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3139">
      <w:bodyDiv w:val="1"/>
      <w:marLeft w:val="0"/>
      <w:marRight w:val="0"/>
      <w:marTop w:val="0"/>
      <w:marBottom w:val="0"/>
      <w:divBdr>
        <w:top w:val="none" w:sz="0" w:space="0" w:color="auto"/>
        <w:left w:val="none" w:sz="0" w:space="0" w:color="auto"/>
        <w:bottom w:val="none" w:sz="0" w:space="0" w:color="auto"/>
        <w:right w:val="none" w:sz="0" w:space="0" w:color="auto"/>
      </w:divBdr>
      <w:divsChild>
        <w:div w:id="400057407">
          <w:marLeft w:val="0"/>
          <w:marRight w:val="547"/>
          <w:marTop w:val="96"/>
          <w:marBottom w:val="0"/>
          <w:divBdr>
            <w:top w:val="none" w:sz="0" w:space="0" w:color="auto"/>
            <w:left w:val="none" w:sz="0" w:space="0" w:color="auto"/>
            <w:bottom w:val="none" w:sz="0" w:space="0" w:color="auto"/>
            <w:right w:val="none" w:sz="0" w:space="0" w:color="auto"/>
          </w:divBdr>
        </w:div>
        <w:div w:id="590891730">
          <w:marLeft w:val="0"/>
          <w:marRight w:val="720"/>
          <w:marTop w:val="96"/>
          <w:marBottom w:val="0"/>
          <w:divBdr>
            <w:top w:val="none" w:sz="0" w:space="0" w:color="auto"/>
            <w:left w:val="none" w:sz="0" w:space="0" w:color="auto"/>
            <w:bottom w:val="none" w:sz="0" w:space="0" w:color="auto"/>
            <w:right w:val="none" w:sz="0" w:space="0" w:color="auto"/>
          </w:divBdr>
        </w:div>
        <w:div w:id="1329286987">
          <w:marLeft w:val="0"/>
          <w:marRight w:val="547"/>
          <w:marTop w:val="96"/>
          <w:marBottom w:val="0"/>
          <w:divBdr>
            <w:top w:val="none" w:sz="0" w:space="0" w:color="auto"/>
            <w:left w:val="none" w:sz="0" w:space="0" w:color="auto"/>
            <w:bottom w:val="none" w:sz="0" w:space="0" w:color="auto"/>
            <w:right w:val="none" w:sz="0" w:space="0" w:color="auto"/>
          </w:divBdr>
        </w:div>
        <w:div w:id="1512986470">
          <w:marLeft w:val="0"/>
          <w:marRight w:val="547"/>
          <w:marTop w:val="96"/>
          <w:marBottom w:val="0"/>
          <w:divBdr>
            <w:top w:val="none" w:sz="0" w:space="0" w:color="auto"/>
            <w:left w:val="none" w:sz="0" w:space="0" w:color="auto"/>
            <w:bottom w:val="none" w:sz="0" w:space="0" w:color="auto"/>
            <w:right w:val="none" w:sz="0" w:space="0" w:color="auto"/>
          </w:divBdr>
        </w:div>
        <w:div w:id="1720978008">
          <w:marLeft w:val="0"/>
          <w:marRight w:val="547"/>
          <w:marTop w:val="96"/>
          <w:marBottom w:val="0"/>
          <w:divBdr>
            <w:top w:val="none" w:sz="0" w:space="0" w:color="auto"/>
            <w:left w:val="none" w:sz="0" w:space="0" w:color="auto"/>
            <w:bottom w:val="none" w:sz="0" w:space="0" w:color="auto"/>
            <w:right w:val="none" w:sz="0" w:space="0" w:color="auto"/>
          </w:divBdr>
        </w:div>
        <w:div w:id="2100364268">
          <w:marLeft w:val="0"/>
          <w:marRight w:val="547"/>
          <w:marTop w:val="96"/>
          <w:marBottom w:val="0"/>
          <w:divBdr>
            <w:top w:val="none" w:sz="0" w:space="0" w:color="auto"/>
            <w:left w:val="none" w:sz="0" w:space="0" w:color="auto"/>
            <w:bottom w:val="none" w:sz="0" w:space="0" w:color="auto"/>
            <w:right w:val="none" w:sz="0" w:space="0" w:color="auto"/>
          </w:divBdr>
        </w:div>
        <w:div w:id="2135714789">
          <w:marLeft w:val="0"/>
          <w:marRight w:val="72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5CA5-9BB7-46F6-B0AC-E52FC681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6467</Characters>
  <Application>Microsoft Office Word</Application>
  <DocSecurity>4</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Ron</cp:lastModifiedBy>
  <cp:revision>2</cp:revision>
  <dcterms:created xsi:type="dcterms:W3CDTF">2011-03-12T17:48:00Z</dcterms:created>
  <dcterms:modified xsi:type="dcterms:W3CDTF">2011-03-12T17:48:00Z</dcterms:modified>
</cp:coreProperties>
</file>